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876A4" w14:textId="316BA93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2E6881">
        <w:t>100-e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8448BA" w:rsidRPr="008448BA">
        <w:rPr>
          <w:sz w:val="32"/>
          <w:szCs w:val="32"/>
        </w:rPr>
        <w:t>2001055</w:t>
      </w:r>
    </w:p>
    <w:p w14:paraId="360C42BA" w14:textId="77777777" w:rsidR="00E90E49" w:rsidRPr="00CE0424" w:rsidRDefault="002E6881" w:rsidP="00311702">
      <w:pPr>
        <w:pStyle w:val="3GPPHeader"/>
      </w:pPr>
      <w:bookmarkStart w:id="1" w:name="_Hlk32581729"/>
      <w:r w:rsidRPr="002E6881">
        <w:t>e-Meeting</w:t>
      </w:r>
      <w:r w:rsidR="0027144F" w:rsidRPr="002E6881">
        <w:t xml:space="preserve">, </w:t>
      </w:r>
      <w:r w:rsidRPr="002E6881">
        <w:t>February</w:t>
      </w:r>
      <w:r w:rsidR="0027144F" w:rsidRPr="002E6881">
        <w:t xml:space="preserve"> </w:t>
      </w:r>
      <w:r w:rsidRPr="002E6881">
        <w:t>24</w:t>
      </w:r>
      <w:r w:rsidRPr="002E6881">
        <w:rPr>
          <w:vertAlign w:val="superscript"/>
        </w:rPr>
        <w:t>th</w:t>
      </w:r>
      <w:r w:rsidRPr="002E6881">
        <w:t xml:space="preserve"> – March 6</w:t>
      </w:r>
      <w:r w:rsidRPr="002E6881">
        <w:rPr>
          <w:vertAlign w:val="superscript"/>
        </w:rPr>
        <w:t>th</w:t>
      </w:r>
      <w:r w:rsidRPr="002E6881">
        <w:t>,2020</w:t>
      </w:r>
    </w:p>
    <w:bookmarkEnd w:id="1"/>
    <w:p w14:paraId="0F68A88C" w14:textId="77777777" w:rsidR="00E90E49" w:rsidRPr="00CE0424" w:rsidRDefault="00E90E49" w:rsidP="00357380">
      <w:pPr>
        <w:pStyle w:val="3GPPHeader"/>
      </w:pPr>
    </w:p>
    <w:p w14:paraId="3D16C792" w14:textId="0925FDD1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8448BA" w:rsidRPr="008448BA">
        <w:rPr>
          <w:sz w:val="22"/>
          <w:szCs w:val="22"/>
          <w:lang w:val="sv-FI"/>
        </w:rPr>
        <w:t>6.2.1.3</w:t>
      </w:r>
    </w:p>
    <w:p w14:paraId="2DF2F52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CB45740" w14:textId="07CED86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448BA" w:rsidRPr="008448BA">
        <w:rPr>
          <w:sz w:val="22"/>
          <w:szCs w:val="22"/>
        </w:rPr>
        <w:t>Corrections for Multi-TB scheduling for LTE-MTC</w:t>
      </w:r>
    </w:p>
    <w:p w14:paraId="0D8409E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2E6881">
        <w:rPr>
          <w:sz w:val="22"/>
          <w:szCs w:val="22"/>
        </w:rPr>
        <w:t>Document for:</w:t>
      </w:r>
      <w:r w:rsidRPr="002E6881">
        <w:rPr>
          <w:sz w:val="22"/>
          <w:szCs w:val="22"/>
        </w:rPr>
        <w:tab/>
        <w:t>Discussion, Decision</w:t>
      </w:r>
    </w:p>
    <w:p w14:paraId="1D7D43C8" w14:textId="77777777" w:rsidR="00E90E49" w:rsidRPr="00CE0424" w:rsidRDefault="00E90E49" w:rsidP="00E90E49"/>
    <w:p w14:paraId="56DB0E9D" w14:textId="2E58B389" w:rsidR="008E64C2" w:rsidRPr="008E64C2" w:rsidRDefault="008E64C2" w:rsidP="008E64C2">
      <w:pPr>
        <w:pStyle w:val="Heading1"/>
      </w:pPr>
      <w:r w:rsidRPr="008E64C2">
        <w:t>Issue #</w:t>
      </w:r>
      <w:r w:rsidR="00583056">
        <w:t>1</w:t>
      </w:r>
      <w:r w:rsidRPr="008E64C2">
        <w:t xml:space="preserve">: </w:t>
      </w:r>
      <w:r w:rsidR="00724589">
        <w:t>HARQ-ACK timing in TDD</w:t>
      </w:r>
      <w:r w:rsidRPr="008E64C2">
        <w:t xml:space="preserve"> (36.21</w:t>
      </w:r>
      <w:r>
        <w:t>3</w:t>
      </w:r>
      <w:r w:rsidRPr="008E64C2">
        <w:t>)</w:t>
      </w:r>
    </w:p>
    <w:p w14:paraId="343D8027" w14:textId="5AA8C00A" w:rsidR="0016091D" w:rsidRDefault="00724589" w:rsidP="008E64C2">
      <w:pPr>
        <w:pStyle w:val="BodyText"/>
      </w:pPr>
      <w:r w:rsidRPr="0016091D">
        <w:t>The HARQ-ACK timing</w:t>
      </w:r>
      <w:r w:rsidR="0016091D" w:rsidRPr="0016091D">
        <w:t xml:space="preserve"> for the multi-TB feature</w:t>
      </w:r>
      <w:r w:rsidRPr="0016091D">
        <w:t xml:space="preserve"> is specified</w:t>
      </w:r>
      <w:r w:rsidR="0016091D" w:rsidRPr="0016091D">
        <w:t xml:space="preserve"> in 36.213 section 10.2</w:t>
      </w:r>
      <w:r w:rsidRPr="0016091D">
        <w:t xml:space="preserve"> for FDD </w:t>
      </w:r>
      <w:r w:rsidR="0016091D" w:rsidRPr="0016091D">
        <w:t>as shown below</w:t>
      </w:r>
      <w:r w:rsidR="0016091D">
        <w:t xml:space="preserve"> for both the HARQ-ACK </w:t>
      </w:r>
      <w:r w:rsidR="0016091D" w:rsidRPr="0016091D">
        <w:rPr>
          <w:highlight w:val="yellow"/>
        </w:rPr>
        <w:t>bundling case</w:t>
      </w:r>
      <w:r w:rsidR="0016091D">
        <w:t xml:space="preserve"> and the </w:t>
      </w:r>
      <w:r w:rsidR="0016091D" w:rsidRPr="0016091D">
        <w:rPr>
          <w:highlight w:val="green"/>
        </w:rPr>
        <w:t>non-bundling case</w:t>
      </w:r>
      <w:r w:rsidR="0016091D">
        <w:t>, but the corresponding text for TDD is missing.</w:t>
      </w:r>
      <w:r w:rsidR="00D436F7">
        <w:t xml:space="preserve"> It does not seem obvious that HARQ-ACK bundling has significant benefits in TDD, so RAN1 may want to consider restricting the HARQ-ACK bundling case to FDD. (It will still be necessary to specify the </w:t>
      </w:r>
      <w:r w:rsidR="000F5245">
        <w:t xml:space="preserve">missing </w:t>
      </w:r>
      <w:r w:rsidR="00D436F7">
        <w:t>non-bundling case for TDD.)</w:t>
      </w:r>
    </w:p>
    <w:p w14:paraId="19521932" w14:textId="698171B8" w:rsidR="00D436F7" w:rsidRDefault="00D436F7" w:rsidP="008E64C2">
      <w:pPr>
        <w:pStyle w:val="Proposal"/>
      </w:pPr>
      <w:bookmarkStart w:id="2" w:name="_Toc32651140"/>
      <w:r>
        <w:t>Do not support HARQ-ACK bundling in TDD</w:t>
      </w:r>
      <w:r w:rsidRPr="00A04F49">
        <w:t>.</w:t>
      </w:r>
      <w:bookmarkEnd w:id="2"/>
    </w:p>
    <w:p w14:paraId="3A1E3A5A" w14:textId="77777777" w:rsidR="00D436F7" w:rsidRDefault="00D436F7" w:rsidP="008E64C2">
      <w:pPr>
        <w:pStyle w:val="BodyText"/>
      </w:pPr>
    </w:p>
    <w:p w14:paraId="1E25851F" w14:textId="171E1E7C" w:rsidR="0016091D" w:rsidRDefault="0016091D" w:rsidP="008E64C2">
      <w:pPr>
        <w:pStyle w:val="BodyText"/>
      </w:pPr>
      <w:r>
        <w:t>Excerpt from 36.213 section 10.2:</w:t>
      </w:r>
    </w:p>
    <w:p w14:paraId="6D968CF7" w14:textId="77777777" w:rsidR="0016091D" w:rsidRPr="008B58AB" w:rsidRDefault="0016091D" w:rsidP="0016091D">
      <w:pPr>
        <w:rPr>
          <w:rFonts w:eastAsia="SimSun"/>
          <w:lang w:eastAsia="zh-CN"/>
        </w:rPr>
      </w:pPr>
      <w:r w:rsidRPr="008B58AB">
        <w:rPr>
          <w:rFonts w:eastAsia="SimSun" w:hint="eastAsia"/>
          <w:lang w:val="en-US" w:eastAsia="zh-CN"/>
        </w:rPr>
        <w:t>For FDD</w:t>
      </w:r>
      <w:r w:rsidRPr="008B58AB">
        <w:rPr>
          <w:rFonts w:eastAsia="SimSun"/>
          <w:lang w:val="en-US" w:eastAsia="zh-CN"/>
        </w:rPr>
        <w:t>,</w:t>
      </w:r>
      <w:r w:rsidRPr="008B58AB">
        <w:rPr>
          <w:rFonts w:eastAsia="SimSun" w:hint="eastAsia"/>
          <w:lang w:val="en-US" w:eastAsia="zh-CN"/>
        </w:rPr>
        <w:t xml:space="preserve"> a </w:t>
      </w:r>
      <w:r w:rsidRPr="008B58AB">
        <w:rPr>
          <w:rFonts w:eastAsia="SimSun"/>
          <w:lang w:val="en-US" w:eastAsia="zh-CN"/>
        </w:rPr>
        <w:t xml:space="preserve">BL/CE </w:t>
      </w:r>
      <w:r w:rsidRPr="008B58AB">
        <w:rPr>
          <w:rFonts w:eastAsia="SimSun" w:hint="eastAsia"/>
          <w:lang w:val="en-US" w:eastAsia="zh-CN"/>
        </w:rPr>
        <w:t xml:space="preserve">UE </w:t>
      </w:r>
      <w:r w:rsidRPr="008B58AB">
        <w:rPr>
          <w:rFonts w:eastAsia="SimSun" w:hint="eastAsia"/>
          <w:lang w:eastAsia="zh-CN"/>
        </w:rPr>
        <w:t>shall upon detection of a PDSCH intended for the UE</w:t>
      </w:r>
      <w:r w:rsidRPr="008B58AB">
        <w:t xml:space="preserve"> and for which an HARQ-ACK shall be provided</w:t>
      </w:r>
      <w:r w:rsidRPr="008B58AB">
        <w:rPr>
          <w:rFonts w:eastAsia="SimSun" w:hint="eastAsia"/>
          <w:lang w:eastAsia="zh-CN"/>
        </w:rPr>
        <w:t xml:space="preserve">, </w:t>
      </w:r>
      <w:r w:rsidRPr="008B58AB">
        <w:t>transmit the HARQ-ACK response</w:t>
      </w:r>
      <w:r w:rsidRPr="008B58AB">
        <w:rPr>
          <w:rFonts w:eastAsia="SimSun" w:hint="eastAsia"/>
          <w:lang w:eastAsia="zh-CN"/>
        </w:rPr>
        <w:t xml:space="preserve"> using the same </w:t>
      </w:r>
      <w:r w:rsidRPr="008B58AB">
        <w:rPr>
          <w:position w:val="-12"/>
        </w:rPr>
        <w:object w:dxaOrig="680" w:dyaOrig="380" w14:anchorId="79FBAB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0" type="#_x0000_t75" style="width:33.75pt;height:18.75pt" o:ole="">
            <v:imagedata r:id="rId11" o:title=""/>
          </v:shape>
          <o:OLEObject Type="Embed" ProgID="Equation.3" ShapeID="_x0000_i1070" DrawAspect="Content" ObjectID="_1643266217" r:id="rId12"/>
        </w:object>
      </w:r>
      <w:r w:rsidRPr="008B58AB">
        <w:rPr>
          <w:rFonts w:eastAsia="SimSun" w:hint="eastAsia"/>
          <w:lang w:eastAsia="zh-CN"/>
        </w:rPr>
        <w:t xml:space="preserve"> derived according to Subclause 10.1.2.1</w:t>
      </w:r>
      <w:r w:rsidRPr="008B58AB">
        <w:t xml:space="preserve"> </w:t>
      </w:r>
      <w:r w:rsidRPr="008B58AB">
        <w:rPr>
          <w:rFonts w:eastAsia="SimSun" w:hint="eastAsia"/>
          <w:lang w:eastAsia="zh-CN"/>
        </w:rPr>
        <w:t xml:space="preserve">in subframe(s) </w:t>
      </w:r>
      <w:proofErr w:type="spellStart"/>
      <w:r w:rsidRPr="008B58AB">
        <w:rPr>
          <w:rFonts w:eastAsia="SimSun" w:hint="eastAsia"/>
          <w:i/>
          <w:lang w:eastAsia="zh-CN"/>
        </w:rPr>
        <w:t>n+k</w:t>
      </w:r>
      <w:r w:rsidRPr="008B58A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8B58AB">
        <w:rPr>
          <w:rFonts w:eastAsia="SimSun" w:hint="eastAsia"/>
          <w:lang w:eastAsia="zh-CN"/>
        </w:rPr>
        <w:t xml:space="preserve"> with </w:t>
      </w:r>
      <w:r w:rsidRPr="008B58AB">
        <w:rPr>
          <w:rFonts w:eastAsia="SimSun" w:hint="eastAsia"/>
          <w:i/>
          <w:lang w:eastAsia="zh-CN"/>
        </w:rPr>
        <w:t xml:space="preserve">i =0,1, 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 N-1</w:t>
      </w:r>
      <w:r w:rsidRPr="008B58AB">
        <w:rPr>
          <w:rFonts w:eastAsia="SimSun" w:hint="eastAsia"/>
          <w:lang w:eastAsia="zh-CN"/>
        </w:rPr>
        <w:t>, where</w:t>
      </w:r>
    </w:p>
    <w:p w14:paraId="43AAD5BE" w14:textId="77777777" w:rsidR="0016091D" w:rsidRPr="002733DA" w:rsidRDefault="0016091D" w:rsidP="0016091D">
      <w:pPr>
        <w:pStyle w:val="B1"/>
        <w:rPr>
          <w:rFonts w:eastAsia="SimSun"/>
          <w:iCs/>
        </w:rPr>
      </w:pPr>
      <w:r w:rsidRPr="008B58AB">
        <w:rPr>
          <w:rFonts w:eastAsia="SimSun"/>
        </w:rPr>
        <w:t>-</w:t>
      </w:r>
      <w:r w:rsidRPr="008B58AB">
        <w:rPr>
          <w:rFonts w:eastAsia="SimSun"/>
        </w:rPr>
        <w:tab/>
      </w:r>
      <w:r w:rsidRPr="008B58AB">
        <w:rPr>
          <w:rFonts w:eastAsia="SimSun" w:hint="eastAsia"/>
        </w:rPr>
        <w:t xml:space="preserve">subframe </w:t>
      </w:r>
      <w:r w:rsidRPr="008B58AB">
        <w:rPr>
          <w:rFonts w:eastAsia="SimSun" w:hint="eastAsia"/>
          <w:i/>
        </w:rPr>
        <w:t>n-</w:t>
      </w:r>
      <w:r w:rsidRPr="002733DA">
        <w:rPr>
          <w:rFonts w:eastAsia="SimSun"/>
          <w:i/>
        </w:rPr>
        <w:t>k</w:t>
      </w:r>
      <w:r w:rsidRPr="008B58AB">
        <w:rPr>
          <w:rFonts w:eastAsia="SimSun" w:hint="eastAsia"/>
        </w:rPr>
        <w:t xml:space="preserve"> is the last subframe in which the PDSCH is transmitted</w:t>
      </w:r>
      <w:r w:rsidRPr="002733DA">
        <w:rPr>
          <w:rFonts w:eastAsia="SimSun"/>
          <w:iCs/>
        </w:rPr>
        <w:t>, where</w:t>
      </w:r>
    </w:p>
    <w:p w14:paraId="0BD6B72A" w14:textId="77777777" w:rsidR="0016091D" w:rsidRPr="00BD0622" w:rsidRDefault="0016091D" w:rsidP="0016091D">
      <w:pPr>
        <w:pStyle w:val="B2"/>
        <w:rPr>
          <w:lang w:eastAsia="zh-CN"/>
        </w:rPr>
      </w:pPr>
      <w:r>
        <w:rPr>
          <w:lang w:eastAsia="zh-CN"/>
        </w:rPr>
        <w:tab/>
      </w:r>
      <w:r w:rsidRPr="000D3CFB">
        <w:rPr>
          <w:rFonts w:hint="eastAsia"/>
          <w:lang w:eastAsia="zh-CN"/>
        </w:rPr>
        <w:t xml:space="preserve">if the UE is in half-duplex FDD operation and is configured with </w:t>
      </w:r>
      <w:proofErr w:type="spellStart"/>
      <w:r w:rsidRPr="000D3CFB">
        <w:rPr>
          <w:rFonts w:hint="eastAsia"/>
          <w:lang w:eastAsia="zh-CN"/>
        </w:rPr>
        <w:t>CEModeA</w:t>
      </w:r>
      <w:proofErr w:type="spellEnd"/>
      <w:r w:rsidRPr="000D3CFB">
        <w:rPr>
          <w:rFonts w:hint="eastAsia"/>
          <w:lang w:eastAsia="zh-CN"/>
        </w:rPr>
        <w:t xml:space="preserve"> and higher layer parameter</w:t>
      </w:r>
      <w:r w:rsidRPr="000D3CFB">
        <w:rPr>
          <w:lang w:eastAsia="zh-CN"/>
        </w:rPr>
        <w:t xml:space="preserve"> </w:t>
      </w:r>
      <w:bookmarkStart w:id="3" w:name="_Hlk494354062"/>
      <w:proofErr w:type="spellStart"/>
      <w:r w:rsidRPr="00BD0622">
        <w:rPr>
          <w:i/>
          <w:iCs/>
          <w:lang w:eastAsia="zh-CN"/>
        </w:rPr>
        <w:t>ce</w:t>
      </w:r>
      <w:proofErr w:type="spellEnd"/>
      <w:r w:rsidRPr="00BD0622">
        <w:rPr>
          <w:i/>
          <w:iCs/>
          <w:lang w:eastAsia="zh-CN"/>
        </w:rPr>
        <w:t>-HARQ-</w:t>
      </w:r>
      <w:proofErr w:type="spellStart"/>
      <w:r w:rsidRPr="00BD0622">
        <w:rPr>
          <w:i/>
          <w:iCs/>
          <w:lang w:eastAsia="zh-CN"/>
        </w:rPr>
        <w:t>AckBundling</w:t>
      </w:r>
      <w:bookmarkEnd w:id="3"/>
      <w:proofErr w:type="spellEnd"/>
      <w:r w:rsidRPr="00BD0622">
        <w:rPr>
          <w:lang w:eastAsia="zh-CN"/>
        </w:rPr>
        <w:t xml:space="preserve"> </w:t>
      </w:r>
      <w:r w:rsidRPr="000D3CFB">
        <w:rPr>
          <w:rFonts w:hint="eastAsia"/>
          <w:lang w:eastAsia="zh-CN"/>
        </w:rPr>
        <w:t xml:space="preserve">and </w:t>
      </w:r>
      <w:r w:rsidRPr="000D3CFB">
        <w:rPr>
          <w:lang w:eastAsia="zh-CN"/>
        </w:rPr>
        <w:t xml:space="preserve">the </w:t>
      </w:r>
      <w:r>
        <w:rPr>
          <w:lang w:eastAsia="zh-CN"/>
        </w:rPr>
        <w:t>'</w:t>
      </w:r>
      <w:r w:rsidRPr="000D3CFB">
        <w:rPr>
          <w:lang w:eastAsia="zh-CN"/>
        </w:rPr>
        <w:t>HARQ-ACK bundling flag</w:t>
      </w:r>
      <w:r>
        <w:rPr>
          <w:lang w:eastAsia="zh-CN"/>
        </w:rPr>
        <w:t>'</w:t>
      </w:r>
      <w:r w:rsidRPr="000D3CFB">
        <w:rPr>
          <w:lang w:eastAsia="zh-CN"/>
        </w:rPr>
        <w:t xml:space="preserve"> in the corresponding DCI is set to 1</w:t>
      </w:r>
      <w:r w:rsidRPr="000D3CFB">
        <w:rPr>
          <w:rFonts w:hint="eastAsia"/>
          <w:lang w:eastAsia="zh-CN"/>
        </w:rPr>
        <w:t xml:space="preserve">, or if the UE is </w:t>
      </w:r>
      <w:r w:rsidRPr="000D3CFB">
        <w:rPr>
          <w:lang w:eastAsia="zh-CN"/>
        </w:rPr>
        <w:t xml:space="preserve">configured with higher layer parameter </w:t>
      </w:r>
      <w:proofErr w:type="spellStart"/>
      <w:r w:rsidRPr="00BD0622">
        <w:rPr>
          <w:i/>
          <w:iCs/>
          <w:lang w:eastAsia="zh-CN"/>
        </w:rPr>
        <w:t>ce-SchedulingEnhancement</w:t>
      </w:r>
      <w:proofErr w:type="spellEnd"/>
    </w:p>
    <w:p w14:paraId="473D7144" w14:textId="77777777" w:rsidR="0016091D" w:rsidRDefault="0016091D" w:rsidP="0016091D">
      <w:pPr>
        <w:pStyle w:val="B3"/>
        <w:rPr>
          <w:rFonts w:eastAsia="SimSun"/>
          <w:lang w:eastAsia="zh-CN"/>
        </w:rPr>
      </w:pPr>
      <w:r w:rsidRPr="00BD0622">
        <w:rPr>
          <w:rFonts w:eastAsia="SimSun"/>
          <w:lang w:eastAsia="zh-CN"/>
        </w:rPr>
        <w:t>-</w:t>
      </w:r>
      <w:r w:rsidRPr="00BD0622">
        <w:rPr>
          <w:rFonts w:eastAsia="SimSun"/>
          <w:lang w:eastAsia="zh-CN"/>
        </w:rPr>
        <w:tab/>
      </w:r>
      <m:oMath>
        <m:r>
          <w:rPr>
            <w:rFonts w:ascii="Cambria Math" w:eastAsia="SimSun" w:hAnsi="Cambria Math"/>
            <w:lang w:eastAsia="zh-CN"/>
          </w:rPr>
          <m:t>k</m:t>
        </m:r>
      </m:oMath>
      <w:r w:rsidRPr="00BD0622">
        <w:rPr>
          <w:rFonts w:eastAsia="SimSun"/>
          <w:lang w:eastAsia="zh-CN"/>
        </w:rPr>
        <w:t xml:space="preserve"> is given by the ‘HARQ-ACK delay’ field in the corresponding DCI, and the HARQ-ACK delay value </w:t>
      </w:r>
      <m:oMath>
        <m:r>
          <w:rPr>
            <w:rFonts w:ascii="Cambria Math" w:eastAsia="SimSun" w:hAnsi="Cambria Math"/>
            <w:lang w:eastAsia="zh-CN"/>
          </w:rPr>
          <m:t>k</m:t>
        </m:r>
      </m:oMath>
      <w:r w:rsidRPr="00BD0622">
        <w:rPr>
          <w:rFonts w:eastAsia="SimSun"/>
          <w:lang w:eastAsia="zh-CN"/>
        </w:rPr>
        <w:t xml:space="preserve"> is determined based on the higher layer parameters according to Table 7.3.1-2</w:t>
      </w:r>
      <w:r>
        <w:rPr>
          <w:rFonts w:eastAsia="SimSun"/>
          <w:lang w:eastAsia="zh-CN"/>
        </w:rPr>
        <w:t>;</w:t>
      </w:r>
    </w:p>
    <w:p w14:paraId="1B2F2196" w14:textId="77777777" w:rsidR="0016091D" w:rsidRDefault="0016091D" w:rsidP="0016091D">
      <w:pPr>
        <w:pStyle w:val="B2"/>
        <w:rPr>
          <w:lang w:eastAsia="zh-CN"/>
        </w:rPr>
      </w:pPr>
      <w:r>
        <w:rPr>
          <w:lang w:eastAsia="zh-CN"/>
        </w:rPr>
        <w:tab/>
        <w:t>otherwise</w:t>
      </w:r>
    </w:p>
    <w:p w14:paraId="7A282FD6" w14:textId="77777777" w:rsidR="0016091D" w:rsidRPr="008B58AB" w:rsidRDefault="0016091D" w:rsidP="0016091D">
      <w:pPr>
        <w:pStyle w:val="B3"/>
        <w:rPr>
          <w:rFonts w:eastAsia="SimSun"/>
          <w:lang w:eastAsia="zh-CN"/>
        </w:rPr>
      </w:pPr>
      <w:r w:rsidRPr="00BD0622">
        <w:rPr>
          <w:lang w:eastAsia="zh-CN"/>
        </w:rPr>
        <w:t>-</w:t>
      </w:r>
      <w:r w:rsidRPr="00BD0622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=4</m:t>
        </m:r>
      </m:oMath>
    </w:p>
    <w:p w14:paraId="72C0155B" w14:textId="77777777" w:rsidR="0016091D" w:rsidRPr="008B58AB" w:rsidRDefault="0016091D" w:rsidP="0016091D">
      <w:pPr>
        <w:pStyle w:val="B1"/>
        <w:rPr>
          <w:rFonts w:eastAsia="SimSun"/>
        </w:rPr>
      </w:pPr>
      <w:r w:rsidRPr="008B58AB">
        <w:rPr>
          <w:rFonts w:eastAsia="SimSun"/>
          <w:i/>
        </w:rPr>
        <w:t>-</w:t>
      </w:r>
      <w:r w:rsidRPr="008B58AB">
        <w:rPr>
          <w:rFonts w:eastAsia="SimSun"/>
          <w:i/>
        </w:rPr>
        <w:tab/>
      </w:r>
      <w:r w:rsidRPr="008B58AB">
        <w:rPr>
          <w:rFonts w:eastAsia="SimSun" w:hint="eastAsia"/>
          <w:i/>
        </w:rPr>
        <w:t>0</w:t>
      </w:r>
      <w:r w:rsidRPr="008B58AB">
        <w:rPr>
          <w:i/>
        </w:rPr>
        <w:t>≤</w:t>
      </w:r>
      <w:r w:rsidRPr="008B58AB">
        <w:rPr>
          <w:rFonts w:eastAsia="SimSun" w:hint="eastAsia"/>
          <w:i/>
        </w:rPr>
        <w:t>k</w:t>
      </w:r>
      <w:r w:rsidRPr="008B58AB">
        <w:rPr>
          <w:rFonts w:eastAsia="SimSun" w:hint="eastAsia"/>
          <w:i/>
          <w:vertAlign w:val="subscript"/>
        </w:rPr>
        <w:t>0</w:t>
      </w:r>
      <w:r w:rsidRPr="008B58AB">
        <w:rPr>
          <w:rFonts w:eastAsia="SimSun" w:hint="eastAsia"/>
          <w:i/>
        </w:rPr>
        <w:t>&lt;k</w:t>
      </w:r>
      <w:r w:rsidRPr="008B58AB">
        <w:rPr>
          <w:rFonts w:eastAsia="SimSun" w:hint="eastAsia"/>
          <w:i/>
          <w:vertAlign w:val="subscript"/>
        </w:rPr>
        <w:t>1</w:t>
      </w:r>
      <w:r w:rsidRPr="008B58AB">
        <w:rPr>
          <w:rFonts w:eastAsia="SimSun" w:hint="eastAsia"/>
          <w:i/>
        </w:rPr>
        <w:t>&lt;</w:t>
      </w:r>
      <w:r w:rsidRPr="008B58AB">
        <w:rPr>
          <w:rFonts w:eastAsia="SimSun"/>
          <w:i/>
        </w:rPr>
        <w:t>…</w:t>
      </w:r>
      <w:r w:rsidRPr="008B58AB">
        <w:rPr>
          <w:rFonts w:eastAsia="SimSun" w:hint="eastAsia"/>
          <w:i/>
        </w:rPr>
        <w:t>,k</w:t>
      </w:r>
      <w:r w:rsidRPr="008B58AB">
        <w:rPr>
          <w:rFonts w:eastAsia="SimSun" w:hint="eastAsia"/>
          <w:i/>
          <w:vertAlign w:val="subscript"/>
        </w:rPr>
        <w:t>N-1</w:t>
      </w:r>
      <w:r w:rsidRPr="008B58AB">
        <w:rPr>
          <w:rFonts w:eastAsia="SimSun" w:hint="eastAsia"/>
        </w:rPr>
        <w:t xml:space="preserve"> and the value of</w:t>
      </w:r>
      <w:r w:rsidRPr="008B58AB">
        <w:rPr>
          <w:position w:val="-14"/>
        </w:rPr>
        <w:object w:dxaOrig="1420" w:dyaOrig="400" w14:anchorId="46F2082F">
          <v:shape id="_x0000_i1071" type="#_x0000_t75" style="width:71.25pt;height:20.25pt" o:ole="">
            <v:imagedata r:id="rId13" o:title=""/>
          </v:shape>
          <o:OLEObject Type="Embed" ProgID="Equation.3" ShapeID="_x0000_i1071" DrawAspect="Content" ObjectID="_1643266218" r:id="rId14"/>
        </w:object>
      </w:r>
      <w:r w:rsidRPr="008B58AB">
        <w:rPr>
          <w:rFonts w:eastAsia="SimSun" w:hint="eastAsia"/>
        </w:rPr>
        <w:t xml:space="preserve"> and </w:t>
      </w:r>
      <w:r w:rsidRPr="008B58AB">
        <w:rPr>
          <w:position w:val="-14"/>
        </w:rPr>
        <w:object w:dxaOrig="980" w:dyaOrig="400" w14:anchorId="4E30CE90">
          <v:shape id="_x0000_i1072" type="#_x0000_t75" style="width:48.75pt;height:20.25pt" o:ole="">
            <v:imagedata r:id="rId15" o:title=""/>
          </v:shape>
          <o:OLEObject Type="Embed" ProgID="Equation.3" ShapeID="_x0000_i1072" DrawAspect="Content" ObjectID="_1643266219" r:id="rId16"/>
        </w:object>
      </w:r>
      <w:r w:rsidRPr="008B58AB">
        <w:rPr>
          <w:rFonts w:eastAsia="SimSun" w:hint="eastAsia"/>
        </w:rPr>
        <w:t xml:space="preserve"> is provided by higher layer</w:t>
      </w:r>
      <w:r w:rsidRPr="008B58AB">
        <w:rPr>
          <w:rFonts w:eastAsia="SimSun"/>
        </w:rPr>
        <w:t xml:space="preserve"> parameter </w:t>
      </w:r>
      <w:r w:rsidRPr="008B58AB">
        <w:rPr>
          <w:rFonts w:eastAsia="SimSun"/>
          <w:i/>
        </w:rPr>
        <w:t>pucch-NumRepetitionCE</w:t>
      </w:r>
      <w:r w:rsidRPr="008B58AB">
        <w:rPr>
          <w:rFonts w:eastAsia="SimSun" w:hint="eastAsia"/>
          <w:i/>
        </w:rPr>
        <w:t>-format1</w:t>
      </w:r>
      <w:r>
        <w:rPr>
          <w:rFonts w:eastAsia="SimSun"/>
          <w:i/>
        </w:rPr>
        <w:t>,</w:t>
      </w:r>
      <w:r w:rsidRPr="008B58AB">
        <w:rPr>
          <w:rFonts w:eastAsia="SimSun" w:hint="eastAsia"/>
        </w:rPr>
        <w:t xml:space="preserve"> if</w:t>
      </w:r>
      <w:r>
        <w:rPr>
          <w:rFonts w:eastAsia="SimSun"/>
        </w:rPr>
        <w:t xml:space="preserve"> configured</w:t>
      </w:r>
      <w:r w:rsidRPr="008B58AB">
        <w:rPr>
          <w:rFonts w:eastAsia="SimSun"/>
        </w:rPr>
        <w:t>, otherwise it</w:t>
      </w:r>
      <w:r w:rsidRPr="008B58AB">
        <w:rPr>
          <w:rFonts w:eastAsia="SimSun" w:hint="eastAsia"/>
        </w:rPr>
        <w:t xml:space="preserve"> is provided by higher layer parameter </w:t>
      </w:r>
      <w:r w:rsidRPr="008B58AB">
        <w:rPr>
          <w:rFonts w:eastAsia="SimSun"/>
          <w:i/>
        </w:rPr>
        <w:t>pucch-NumRepetitionCE</w:t>
      </w:r>
      <w:r w:rsidRPr="008B58AB">
        <w:rPr>
          <w:rFonts w:eastAsia="MS Mincho" w:hint="eastAsia"/>
          <w:lang w:eastAsia="ja-JP"/>
        </w:rPr>
        <w:t>-</w:t>
      </w:r>
      <w:r w:rsidRPr="008B58AB">
        <w:rPr>
          <w:rFonts w:eastAsia="SimSun"/>
          <w:i/>
        </w:rPr>
        <w:t>Msg4-Level0-r13, pucch-NumRepetitionCE</w:t>
      </w:r>
      <w:r w:rsidRPr="008B58AB">
        <w:rPr>
          <w:rFonts w:eastAsia="SimSun" w:hint="eastAsia"/>
          <w:i/>
        </w:rPr>
        <w:t>-</w:t>
      </w:r>
      <w:r w:rsidRPr="008B58AB">
        <w:rPr>
          <w:rFonts w:eastAsia="SimSun"/>
          <w:i/>
        </w:rPr>
        <w:t>Msg4-Level1-r13, pucch-NumRepetitionCE</w:t>
      </w:r>
      <w:r w:rsidRPr="008B58AB">
        <w:rPr>
          <w:rFonts w:eastAsia="SimSun" w:hint="eastAsia"/>
          <w:i/>
        </w:rPr>
        <w:t>-</w:t>
      </w:r>
      <w:r w:rsidRPr="008B58AB">
        <w:rPr>
          <w:rFonts w:eastAsia="SimSun"/>
          <w:i/>
        </w:rPr>
        <w:t>Msg4-Level2-r13</w:t>
      </w:r>
      <w:r w:rsidRPr="008B58AB">
        <w:rPr>
          <w:rFonts w:eastAsia="SimSun"/>
        </w:rPr>
        <w:t xml:space="preserve"> or </w:t>
      </w:r>
      <w:r w:rsidRPr="008B58AB">
        <w:rPr>
          <w:rFonts w:eastAsia="SimSun"/>
          <w:i/>
        </w:rPr>
        <w:t>pucch-NumRepetitionCE</w:t>
      </w:r>
      <w:r w:rsidRPr="008B58AB">
        <w:rPr>
          <w:rFonts w:eastAsia="SimSun" w:hint="eastAsia"/>
          <w:i/>
        </w:rPr>
        <w:t>-</w:t>
      </w:r>
      <w:r w:rsidRPr="008B58AB">
        <w:rPr>
          <w:rFonts w:eastAsia="SimSun"/>
          <w:i/>
        </w:rPr>
        <w:t>Msg4-Level3-r13</w:t>
      </w:r>
      <w:r w:rsidRPr="008B58AB">
        <w:rPr>
          <w:rFonts w:eastAsia="SimSun"/>
        </w:rPr>
        <w:t xml:space="preserve"> depending on </w:t>
      </w:r>
      <w:r w:rsidRPr="008B58AB">
        <w:t>whether the most recent PRACH coverage enhancement level for the UE is 0, 1, 2 or 3, respectively</w:t>
      </w:r>
      <w:r w:rsidRPr="008B58AB">
        <w:rPr>
          <w:rFonts w:eastAsia="SimSun" w:hint="eastAsia"/>
        </w:rPr>
        <w:t>; and</w:t>
      </w:r>
    </w:p>
    <w:p w14:paraId="4E00448F" w14:textId="77777777" w:rsidR="0016091D" w:rsidRPr="008B58AB" w:rsidRDefault="0016091D" w:rsidP="0016091D">
      <w:pPr>
        <w:pStyle w:val="B1"/>
      </w:pPr>
      <w:r w:rsidRPr="008B58AB">
        <w:tab/>
        <w:t xml:space="preserve">if </w:t>
      </w:r>
      <w:r w:rsidRPr="008B58AB">
        <w:rPr>
          <w:i/>
        </w:rPr>
        <w:t>N&gt;1</w:t>
      </w:r>
    </w:p>
    <w:p w14:paraId="7B530F91" w14:textId="77777777" w:rsidR="0016091D" w:rsidRPr="008B58AB" w:rsidRDefault="0016091D" w:rsidP="0016091D">
      <w:pPr>
        <w:pStyle w:val="B2"/>
        <w:rPr>
          <w:rFonts w:eastAsia="SimSun"/>
          <w:lang w:eastAsia="zh-CN"/>
        </w:rPr>
      </w:pPr>
      <w:r w:rsidRPr="008B58AB">
        <w:rPr>
          <w:rFonts w:eastAsia="SimSun"/>
          <w:lang w:eastAsia="zh-CN"/>
        </w:rPr>
        <w:t>-</w:t>
      </w:r>
      <w:r w:rsidRPr="008B58AB">
        <w:rPr>
          <w:rFonts w:eastAsia="SimSun"/>
          <w:lang w:eastAsia="zh-CN"/>
        </w:rPr>
        <w:tab/>
      </w:r>
      <w:r w:rsidRPr="008B58AB">
        <w:rPr>
          <w:rFonts w:eastAsia="SimSun" w:hint="eastAsia"/>
          <w:lang w:eastAsia="zh-CN"/>
        </w:rPr>
        <w:t xml:space="preserve">subframe(s) </w:t>
      </w:r>
      <w:proofErr w:type="spellStart"/>
      <w:r w:rsidRPr="008B58AB">
        <w:rPr>
          <w:rFonts w:eastAsia="SimSun" w:hint="eastAsia"/>
          <w:i/>
          <w:lang w:eastAsia="zh-CN"/>
        </w:rPr>
        <w:t>n+k</w:t>
      </w:r>
      <w:r w:rsidRPr="008B58A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8B58AB">
        <w:rPr>
          <w:rFonts w:eastAsia="SimSun" w:hint="eastAsia"/>
          <w:i/>
          <w:lang w:eastAsia="zh-CN"/>
        </w:rPr>
        <w:t xml:space="preserve"> </w:t>
      </w:r>
      <w:r w:rsidRPr="008B58AB">
        <w:rPr>
          <w:rFonts w:eastAsia="SimSun" w:hint="eastAsia"/>
          <w:lang w:eastAsia="zh-CN"/>
        </w:rPr>
        <w:t xml:space="preserve">with </w:t>
      </w:r>
      <w:r w:rsidRPr="008B58AB">
        <w:rPr>
          <w:rFonts w:eastAsia="SimSun" w:hint="eastAsia"/>
          <w:i/>
          <w:lang w:eastAsia="zh-CN"/>
        </w:rPr>
        <w:t>i=</w:t>
      </w:r>
      <w:proofErr w:type="gramStart"/>
      <w:r w:rsidRPr="008B58AB">
        <w:rPr>
          <w:rFonts w:eastAsia="SimSun" w:hint="eastAsia"/>
          <w:i/>
          <w:lang w:eastAsia="zh-CN"/>
        </w:rPr>
        <w:t>0,1,</w:t>
      </w:r>
      <w:r w:rsidRPr="008B58AB">
        <w:rPr>
          <w:rFonts w:eastAsia="SimSun"/>
          <w:i/>
          <w:lang w:eastAsia="zh-CN"/>
        </w:rPr>
        <w:t>…</w:t>
      </w:r>
      <w:proofErr w:type="gramEnd"/>
      <w:r w:rsidRPr="008B58AB">
        <w:rPr>
          <w:rFonts w:eastAsia="SimSun" w:hint="eastAsia"/>
          <w:i/>
          <w:lang w:eastAsia="zh-CN"/>
        </w:rPr>
        <w:t>,N-1</w:t>
      </w:r>
      <w:r w:rsidRPr="008B58AB">
        <w:rPr>
          <w:rFonts w:eastAsia="SimSun" w:hint="eastAsia"/>
          <w:lang w:eastAsia="zh-CN"/>
        </w:rPr>
        <w:t xml:space="preserve"> are </w:t>
      </w:r>
      <w:r w:rsidRPr="008B58AB">
        <w:rPr>
          <w:rFonts w:eastAsia="SimSun" w:hint="eastAsia"/>
          <w:i/>
          <w:lang w:eastAsia="zh-CN"/>
        </w:rPr>
        <w:t>N</w:t>
      </w:r>
      <w:r w:rsidRPr="008B58AB">
        <w:rPr>
          <w:rFonts w:eastAsia="SimSun" w:hint="eastAsia"/>
          <w:lang w:eastAsia="zh-CN"/>
        </w:rPr>
        <w:t xml:space="preserve"> consecutive </w:t>
      </w:r>
      <w:r w:rsidRPr="008B58AB">
        <w:rPr>
          <w:rFonts w:eastAsia="SimSun"/>
          <w:lang w:eastAsia="zh-CN"/>
        </w:rPr>
        <w:t>BL/CE</w:t>
      </w:r>
      <w:r w:rsidRPr="008B58AB">
        <w:rPr>
          <w:rFonts w:eastAsia="SimSun" w:hint="eastAsia"/>
          <w:lang w:eastAsia="zh-CN"/>
        </w:rPr>
        <w:t xml:space="preserve"> UL subframe(s) immediately after subframe </w:t>
      </w:r>
      <w:r w:rsidRPr="008B58AB">
        <w:rPr>
          <w:rFonts w:eastAsia="SimSun" w:hint="eastAsia"/>
          <w:i/>
          <w:lang w:eastAsia="zh-CN"/>
        </w:rPr>
        <w:t>n-1</w:t>
      </w:r>
      <w:r w:rsidRPr="008B58AB">
        <w:rPr>
          <w:rFonts w:eastAsia="SimSun" w:hint="eastAsia"/>
          <w:lang w:eastAsia="zh-CN"/>
        </w:rPr>
        <w:t xml:space="preserve">, and the set of </w:t>
      </w:r>
      <w:r w:rsidRPr="008B58AB">
        <w:rPr>
          <w:rFonts w:eastAsia="SimSun"/>
          <w:lang w:eastAsia="zh-CN"/>
        </w:rPr>
        <w:t xml:space="preserve">BL/CE </w:t>
      </w:r>
      <w:r w:rsidRPr="008B58AB">
        <w:rPr>
          <w:rFonts w:eastAsia="SimSun" w:hint="eastAsia"/>
          <w:lang w:eastAsia="zh-CN"/>
        </w:rPr>
        <w:t>UL subframes are configured by higher layers;</w:t>
      </w:r>
    </w:p>
    <w:p w14:paraId="3C8923EA" w14:textId="77777777" w:rsidR="0016091D" w:rsidRPr="008B58AB" w:rsidRDefault="0016091D" w:rsidP="0016091D">
      <w:pPr>
        <w:pStyle w:val="B1"/>
      </w:pPr>
      <w:r w:rsidRPr="008B58AB">
        <w:tab/>
        <w:t>otherwise</w:t>
      </w:r>
    </w:p>
    <w:p w14:paraId="743393C2" w14:textId="77777777" w:rsidR="0016091D" w:rsidRPr="008B58AB" w:rsidRDefault="0016091D" w:rsidP="0016091D">
      <w:pPr>
        <w:pStyle w:val="B2"/>
        <w:rPr>
          <w:rFonts w:eastAsia="SimSun"/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</w:r>
      <w:r w:rsidRPr="008B58AB">
        <w:rPr>
          <w:rFonts w:hint="eastAsia"/>
          <w:lang w:eastAsia="zh-CN"/>
        </w:rPr>
        <w:t>k</w:t>
      </w:r>
      <w:r w:rsidRPr="008B58AB">
        <w:rPr>
          <w:rFonts w:hint="eastAsia"/>
          <w:vertAlign w:val="subscript"/>
          <w:lang w:eastAsia="zh-CN"/>
        </w:rPr>
        <w:t>0</w:t>
      </w:r>
      <w:r w:rsidRPr="008B58AB">
        <w:rPr>
          <w:vertAlign w:val="subscript"/>
          <w:lang w:eastAsia="zh-CN"/>
        </w:rPr>
        <w:t xml:space="preserve"> </w:t>
      </w:r>
      <w:r w:rsidRPr="008B58AB">
        <w:rPr>
          <w:rFonts w:hint="eastAsia"/>
          <w:lang w:eastAsia="zh-CN"/>
        </w:rPr>
        <w:t>=</w:t>
      </w:r>
      <w:r w:rsidRPr="008B58AB">
        <w:rPr>
          <w:lang w:eastAsia="zh-CN"/>
        </w:rPr>
        <w:t>0</w:t>
      </w:r>
    </w:p>
    <w:p w14:paraId="79B86BD0" w14:textId="77777777" w:rsidR="0016091D" w:rsidRPr="0016091D" w:rsidRDefault="0016091D" w:rsidP="0016091D">
      <w:pPr>
        <w:rPr>
          <w:rFonts w:eastAsia="SimSun"/>
          <w:highlight w:val="green"/>
          <w:lang w:eastAsia="zh-CN"/>
        </w:rPr>
      </w:pPr>
      <w:r w:rsidRPr="0016091D">
        <w:rPr>
          <w:rFonts w:eastAsia="SimSun"/>
          <w:highlight w:val="green"/>
          <w:lang w:eastAsia="zh-CN"/>
        </w:rPr>
        <w:t xml:space="preserve">except if the UE is configured with higher layer parameter </w:t>
      </w:r>
      <w:r w:rsidRPr="0016091D">
        <w:rPr>
          <w:i/>
          <w:highlight w:val="green"/>
          <w:lang w:eastAsia="zh-CN"/>
        </w:rPr>
        <w:t>multi-TB-DL-config</w:t>
      </w:r>
      <w:r w:rsidRPr="0016091D">
        <w:rPr>
          <w:rFonts w:eastAsia="SimSun"/>
          <w:highlight w:val="green"/>
          <w:lang w:eastAsia="zh-CN"/>
        </w:rPr>
        <w:t xml:space="preserve"> </w:t>
      </w:r>
      <w:r w:rsidRPr="0016091D">
        <w:rPr>
          <w:rFonts w:hint="eastAsia"/>
          <w:highlight w:val="green"/>
          <w:lang w:eastAsia="zh-CN"/>
        </w:rPr>
        <w:t xml:space="preserve">and </w:t>
      </w:r>
      <w:r w:rsidRPr="0016091D">
        <w:rPr>
          <w:iCs/>
          <w:highlight w:val="green"/>
        </w:rPr>
        <w:t>multiple TB are scheduled</w:t>
      </w:r>
      <w:r w:rsidRPr="0016091D">
        <w:rPr>
          <w:highlight w:val="green"/>
          <w:lang w:eastAsia="zh-CN"/>
        </w:rPr>
        <w:t xml:space="preserve"> in the corresponding DCI.</w:t>
      </w:r>
    </w:p>
    <w:p w14:paraId="330D11F6" w14:textId="77777777" w:rsidR="0016091D" w:rsidRPr="0016091D" w:rsidRDefault="0016091D" w:rsidP="0016091D">
      <w:pPr>
        <w:rPr>
          <w:rFonts w:eastAsia="SimSun"/>
          <w:highlight w:val="green"/>
          <w:lang w:eastAsia="zh-CN"/>
        </w:rPr>
      </w:pPr>
      <w:r w:rsidRPr="0016091D">
        <w:rPr>
          <w:rFonts w:eastAsia="SimSun" w:hint="eastAsia"/>
          <w:highlight w:val="green"/>
          <w:lang w:eastAsia="zh-CN"/>
        </w:rPr>
        <w:lastRenderedPageBreak/>
        <w:t>For FDD</w:t>
      </w:r>
      <w:r w:rsidRPr="0016091D">
        <w:rPr>
          <w:rFonts w:eastAsia="SimSun"/>
          <w:highlight w:val="green"/>
          <w:lang w:eastAsia="zh-CN"/>
        </w:rPr>
        <w:t>,</w:t>
      </w:r>
      <w:r w:rsidRPr="0016091D">
        <w:rPr>
          <w:rFonts w:eastAsia="SimSun" w:hint="eastAsia"/>
          <w:highlight w:val="green"/>
          <w:lang w:eastAsia="zh-CN"/>
        </w:rPr>
        <w:t xml:space="preserve"> </w:t>
      </w:r>
      <w:r w:rsidRPr="0016091D">
        <w:rPr>
          <w:rFonts w:eastAsia="SimSun"/>
          <w:highlight w:val="green"/>
          <w:lang w:eastAsia="zh-CN"/>
        </w:rPr>
        <w:t xml:space="preserve">if </w:t>
      </w:r>
      <w:r w:rsidRPr="0016091D">
        <w:rPr>
          <w:rFonts w:eastAsia="SimSun" w:hint="eastAsia"/>
          <w:highlight w:val="green"/>
          <w:lang w:eastAsia="zh-CN"/>
        </w:rPr>
        <w:t xml:space="preserve">a </w:t>
      </w:r>
      <w:r w:rsidRPr="0016091D">
        <w:rPr>
          <w:rFonts w:eastAsia="SimSun"/>
          <w:highlight w:val="green"/>
          <w:lang w:eastAsia="zh-CN"/>
        </w:rPr>
        <w:t xml:space="preserve">BL/CE UE is configured with </w:t>
      </w:r>
      <w:proofErr w:type="spellStart"/>
      <w:r w:rsidRPr="0016091D">
        <w:rPr>
          <w:rFonts w:eastAsia="SimSun"/>
          <w:highlight w:val="green"/>
          <w:lang w:eastAsia="zh-CN"/>
        </w:rPr>
        <w:t>CEModeA</w:t>
      </w:r>
      <w:proofErr w:type="spellEnd"/>
      <w:r w:rsidRPr="0016091D">
        <w:rPr>
          <w:rFonts w:eastAsia="SimSun"/>
          <w:highlight w:val="green"/>
          <w:lang w:eastAsia="zh-CN"/>
        </w:rPr>
        <w:t xml:space="preserve">, and if the UE is not configured with higher layer parameter </w:t>
      </w:r>
      <w:r w:rsidRPr="0016091D">
        <w:rPr>
          <w:i/>
          <w:highlight w:val="green"/>
          <w:lang w:eastAsia="zh-CN"/>
        </w:rPr>
        <w:t xml:space="preserve">multi-TB-DL-HARQ-bundling </w:t>
      </w:r>
      <w:r w:rsidRPr="0016091D">
        <w:rPr>
          <w:rFonts w:hint="eastAsia"/>
          <w:highlight w:val="green"/>
          <w:lang w:eastAsia="zh-CN"/>
        </w:rPr>
        <w:t xml:space="preserve">and </w:t>
      </w:r>
      <w:r w:rsidRPr="0016091D">
        <w:rPr>
          <w:iCs/>
          <w:highlight w:val="green"/>
        </w:rPr>
        <w:t>multiple TB are scheduled</w:t>
      </w:r>
      <w:r w:rsidRPr="0016091D">
        <w:rPr>
          <w:highlight w:val="green"/>
          <w:lang w:eastAsia="zh-CN"/>
        </w:rPr>
        <w:t xml:space="preserve"> in the corresponding DCI, </w:t>
      </w:r>
      <w:r w:rsidRPr="0016091D">
        <w:rPr>
          <w:rFonts w:eastAsia="SimSun" w:hint="eastAsia"/>
          <w:highlight w:val="green"/>
          <w:lang w:eastAsia="zh-CN"/>
        </w:rPr>
        <w:t xml:space="preserve">the </w:t>
      </w:r>
      <w:r w:rsidRPr="0016091D">
        <w:rPr>
          <w:rFonts w:eastAsia="SimSun"/>
          <w:highlight w:val="green"/>
          <w:lang w:eastAsia="zh-CN"/>
        </w:rPr>
        <w:t xml:space="preserve">BL/CE </w:t>
      </w:r>
      <w:r w:rsidRPr="0016091D">
        <w:rPr>
          <w:rFonts w:eastAsia="SimSun" w:hint="eastAsia"/>
          <w:highlight w:val="green"/>
          <w:lang w:eastAsia="zh-CN"/>
        </w:rPr>
        <w:t>UE shall upon detection of a PDSCH intended for the UE</w:t>
      </w:r>
      <w:r w:rsidRPr="0016091D">
        <w:rPr>
          <w:highlight w:val="green"/>
        </w:rPr>
        <w:t xml:space="preserve"> and for which an HARQ-ACK shall be provided</w:t>
      </w:r>
      <w:r w:rsidRPr="0016091D">
        <w:rPr>
          <w:rFonts w:eastAsia="SimSun" w:hint="eastAsia"/>
          <w:highlight w:val="green"/>
          <w:lang w:eastAsia="zh-CN"/>
        </w:rPr>
        <w:t xml:space="preserve">, </w:t>
      </w:r>
      <w:r w:rsidRPr="0016091D">
        <w:rPr>
          <w:highlight w:val="green"/>
        </w:rPr>
        <w:t>transmit the HARQ-ACK response</w:t>
      </w:r>
      <w:r w:rsidRPr="0016091D">
        <w:rPr>
          <w:rFonts w:eastAsia="SimSun" w:hint="eastAsia"/>
          <w:highlight w:val="green"/>
          <w:lang w:eastAsia="zh-CN"/>
        </w:rPr>
        <w:t xml:space="preserve"> using the same </w:t>
      </w:r>
      <w:r w:rsidRPr="0016091D">
        <w:rPr>
          <w:position w:val="-12"/>
          <w:highlight w:val="green"/>
        </w:rPr>
        <w:object w:dxaOrig="680" w:dyaOrig="380" w14:anchorId="41713BD6">
          <v:shape id="_x0000_i1073" type="#_x0000_t75" style="width:33.75pt;height:18.75pt" o:ole="">
            <v:imagedata r:id="rId11" o:title=""/>
          </v:shape>
          <o:OLEObject Type="Embed" ProgID="Equation.3" ShapeID="_x0000_i1073" DrawAspect="Content" ObjectID="_1643266220" r:id="rId17"/>
        </w:object>
      </w:r>
      <w:r w:rsidRPr="0016091D">
        <w:rPr>
          <w:rFonts w:eastAsia="SimSun" w:hint="eastAsia"/>
          <w:highlight w:val="green"/>
          <w:lang w:eastAsia="zh-CN"/>
        </w:rPr>
        <w:t xml:space="preserve"> derived according to Subclause 10.1.2.1</w:t>
      </w:r>
      <w:r w:rsidRPr="0016091D">
        <w:rPr>
          <w:highlight w:val="green"/>
        </w:rPr>
        <w:t xml:space="preserve"> </w:t>
      </w:r>
      <w:r w:rsidRPr="0016091D">
        <w:rPr>
          <w:rFonts w:eastAsia="SimSun" w:hint="eastAsia"/>
          <w:highlight w:val="green"/>
          <w:lang w:eastAsia="zh-CN"/>
        </w:rPr>
        <w:t xml:space="preserve">in subframe(s) </w:t>
      </w:r>
      <m:oMath>
        <m:sSub>
          <m:sSubPr>
            <m:ctrlPr>
              <w:rPr>
                <w:rFonts w:ascii="Cambria Math" w:hAnsi="Cambria Math"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s</m:t>
            </m:r>
          </m:e>
          <m:sub>
            <m:r>
              <w:rPr>
                <w:rFonts w:ascii="Cambria Math" w:hAnsi="Cambria Math"/>
                <w:highlight w:val="green"/>
              </w:rPr>
              <m:t>b</m:t>
            </m:r>
          </m:sub>
        </m:sSub>
        <m:r>
          <w:rPr>
            <w:rFonts w:ascii="Cambria Math" w:hAnsi="Cambria Math"/>
            <w:highlight w:val="green"/>
          </w:rPr>
          <m:t>+</m:t>
        </m:r>
        <m:sSub>
          <m:sSubPr>
            <m:ctrlPr>
              <w:rPr>
                <w:rFonts w:ascii="Cambria Math" w:hAnsi="Cambria Math"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k</m:t>
            </m:r>
          </m:e>
          <m:sub>
            <m:r>
              <w:rPr>
                <w:rFonts w:ascii="Cambria Math" w:hAnsi="Cambria Math"/>
                <w:highlight w:val="green"/>
              </w:rPr>
              <m:t>i</m:t>
            </m:r>
          </m:sub>
        </m:sSub>
      </m:oMath>
      <w:r w:rsidRPr="0016091D">
        <w:rPr>
          <w:rFonts w:eastAsia="SimSun"/>
          <w:i/>
          <w:highlight w:val="green"/>
          <w:lang w:eastAsia="zh-CN"/>
        </w:rPr>
        <w:t xml:space="preserve"> </w:t>
      </w:r>
      <w:r w:rsidRPr="0016091D">
        <w:rPr>
          <w:rFonts w:eastAsia="SimSun"/>
          <w:highlight w:val="green"/>
          <w:lang w:eastAsia="zh-CN"/>
        </w:rPr>
        <w:t xml:space="preserve">with </w:t>
      </w:r>
      <m:oMath>
        <m:r>
          <w:rPr>
            <w:rFonts w:ascii="Cambria Math" w:hAnsi="Cambria Math"/>
            <w:highlight w:val="green"/>
          </w:rPr>
          <m:t>b=0,1,⋯</m:t>
        </m:r>
        <m:sSub>
          <m:sSubPr>
            <m:ctrlPr>
              <w:rPr>
                <w:rFonts w:ascii="Cambria Math" w:hAnsi="Cambria Math"/>
                <w:i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N</m:t>
            </m:r>
          </m:e>
          <m:sub>
            <m:r>
              <w:rPr>
                <w:rFonts w:ascii="Cambria Math" w:hAnsi="Cambria Math"/>
                <w:highlight w:val="green"/>
              </w:rPr>
              <m:t>TB</m:t>
            </m:r>
          </m:sub>
        </m:sSub>
        <m:r>
          <w:rPr>
            <w:rFonts w:ascii="Cambria Math" w:hAnsi="Cambria Math"/>
            <w:highlight w:val="green"/>
          </w:rPr>
          <m:t>-1</m:t>
        </m:r>
      </m:oMath>
      <w:r w:rsidRPr="0016091D">
        <w:rPr>
          <w:rFonts w:eastAsia="SimSun"/>
          <w:highlight w:val="green"/>
          <w:lang w:eastAsia="zh-CN"/>
        </w:rPr>
        <w:t>,</w:t>
      </w:r>
      <w:r w:rsidRPr="0016091D">
        <w:rPr>
          <w:rFonts w:eastAsia="SimSun" w:hint="eastAsia"/>
          <w:highlight w:val="green"/>
          <w:lang w:eastAsia="zh-CN"/>
        </w:rPr>
        <w:t xml:space="preserve"> </w:t>
      </w:r>
      <w:r w:rsidRPr="0016091D">
        <w:rPr>
          <w:rFonts w:eastAsia="SimSun"/>
          <w:highlight w:val="green"/>
          <w:lang w:eastAsia="zh-CN"/>
        </w:rPr>
        <w:t xml:space="preserve"> </w:t>
      </w:r>
      <w:r w:rsidRPr="0016091D">
        <w:rPr>
          <w:rFonts w:eastAsia="SimSun" w:hint="eastAsia"/>
          <w:i/>
          <w:highlight w:val="green"/>
          <w:lang w:eastAsia="zh-CN"/>
        </w:rPr>
        <w:t xml:space="preserve">i =0,1, </w:t>
      </w:r>
      <w:r w:rsidRPr="0016091D">
        <w:rPr>
          <w:rFonts w:eastAsia="SimSun"/>
          <w:i/>
          <w:highlight w:val="green"/>
          <w:lang w:eastAsia="zh-CN"/>
        </w:rPr>
        <w:t>…</w:t>
      </w:r>
      <w:r w:rsidRPr="0016091D">
        <w:rPr>
          <w:rFonts w:eastAsia="SimSun" w:hint="eastAsia"/>
          <w:i/>
          <w:highlight w:val="green"/>
          <w:lang w:eastAsia="zh-CN"/>
        </w:rPr>
        <w:t>, N-1</w:t>
      </w:r>
      <w:r w:rsidRPr="0016091D">
        <w:rPr>
          <w:rFonts w:eastAsia="SimSun" w:hint="eastAsia"/>
          <w:highlight w:val="green"/>
          <w:lang w:eastAsia="zh-CN"/>
        </w:rPr>
        <w:t>, where</w:t>
      </w:r>
    </w:p>
    <w:p w14:paraId="1776C68A" w14:textId="77777777" w:rsidR="0016091D" w:rsidRPr="0016091D" w:rsidRDefault="0016091D" w:rsidP="0016091D">
      <w:pPr>
        <w:pStyle w:val="B1"/>
        <w:rPr>
          <w:rFonts w:eastAsia="SimSun"/>
          <w:highlight w:val="green"/>
        </w:rPr>
      </w:pPr>
      <w:r w:rsidRPr="0016091D">
        <w:rPr>
          <w:rFonts w:eastAsia="SimSun"/>
          <w:highlight w:val="green"/>
        </w:rPr>
        <w:t>-</w:t>
      </w:r>
      <w:r w:rsidRPr="0016091D">
        <w:rPr>
          <w:rFonts w:eastAsia="SimSun"/>
          <w:highlight w:val="green"/>
        </w:rPr>
        <w:tab/>
      </w:r>
      <w:r w:rsidRPr="0016091D">
        <w:rPr>
          <w:position w:val="-10"/>
          <w:highlight w:val="green"/>
        </w:rPr>
        <w:object w:dxaOrig="400" w:dyaOrig="340" w14:anchorId="30114C32">
          <v:shape id="_x0000_i1074" type="#_x0000_t75" style="width:21.75pt;height:15pt" o:ole="">
            <v:imagedata r:id="rId18" o:title=""/>
          </v:shape>
          <o:OLEObject Type="Embed" ProgID="Equation.DSMT4" ShapeID="_x0000_i1074" DrawAspect="Content" ObjectID="_1643266221" r:id="rId19"/>
        </w:object>
      </w:r>
      <w:r w:rsidRPr="0016091D">
        <w:rPr>
          <w:rFonts w:eastAsia="SimSun"/>
          <w:highlight w:val="green"/>
        </w:rPr>
        <w:t xml:space="preserve">is the </w:t>
      </w:r>
      <w:r w:rsidRPr="0016091D">
        <w:rPr>
          <w:highlight w:val="green"/>
        </w:rPr>
        <w:t>number of scheduled TB</w:t>
      </w:r>
      <w:r w:rsidRPr="0016091D">
        <w:rPr>
          <w:rFonts w:eastAsia="SimSun"/>
          <w:highlight w:val="green"/>
        </w:rPr>
        <w:t xml:space="preserve"> determined in the corresponding DCI;</w:t>
      </w:r>
    </w:p>
    <w:p w14:paraId="42AB4A24" w14:textId="77777777" w:rsidR="0016091D" w:rsidRPr="0016091D" w:rsidRDefault="0016091D" w:rsidP="0016091D">
      <w:pPr>
        <w:pStyle w:val="B1"/>
        <w:rPr>
          <w:rFonts w:eastAsiaTheme="minorEastAsia"/>
          <w:highlight w:val="green"/>
        </w:rPr>
      </w:pPr>
      <w:r w:rsidRPr="0016091D">
        <w:rPr>
          <w:rFonts w:eastAsia="SimSun"/>
          <w:highlight w:val="green"/>
        </w:rPr>
        <w:t>-</w:t>
      </w:r>
      <w:r w:rsidRPr="0016091D">
        <w:rPr>
          <w:rFonts w:eastAsia="SimSun"/>
          <w:highlight w:val="green"/>
        </w:rPr>
        <w:tab/>
      </w:r>
      <w:r w:rsidRPr="0016091D">
        <w:rPr>
          <w:highlight w:val="green"/>
        </w:rPr>
        <w:t xml:space="preserve">if the UE is not configured with higher layer parameter </w:t>
      </w:r>
      <w:r w:rsidRPr="0016091D">
        <w:rPr>
          <w:rFonts w:eastAsiaTheme="minorEastAsia"/>
          <w:i/>
          <w:highlight w:val="green"/>
        </w:rPr>
        <w:t>multi-TB-DL-Unicast-Interleaving-config</w:t>
      </w:r>
      <w:r w:rsidRPr="0016091D">
        <w:rPr>
          <w:rFonts w:eastAsiaTheme="minorEastAsia"/>
          <w:highlight w:val="green"/>
        </w:rPr>
        <w:t xml:space="preserve"> and the UE is not in half-duplex FDD operation</w:t>
      </w:r>
    </w:p>
    <w:p w14:paraId="40480EC9" w14:textId="77777777" w:rsidR="0016091D" w:rsidRPr="0016091D" w:rsidRDefault="0016091D" w:rsidP="0016091D">
      <w:pPr>
        <w:pStyle w:val="B2"/>
        <w:rPr>
          <w:rFonts w:eastAsia="SimSun"/>
          <w:highlight w:val="green"/>
        </w:rPr>
      </w:pPr>
      <w:r w:rsidRPr="0016091D">
        <w:rPr>
          <w:rFonts w:eastAsiaTheme="minorEastAsia"/>
          <w:highlight w:val="green"/>
        </w:rPr>
        <w:t>-</w:t>
      </w:r>
      <w:r w:rsidRPr="0016091D">
        <w:rPr>
          <w:rFonts w:eastAsiaTheme="minorEastAsia"/>
          <w:highlight w:val="green"/>
        </w:rPr>
        <w:tab/>
      </w:r>
      <m:oMath>
        <m:sSub>
          <m:sSubPr>
            <m:ctrlPr>
              <w:rPr>
                <w:rFonts w:ascii="Cambria Math" w:hAnsi="Cambria Math"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highlight w:val="gree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highlight w:val="green"/>
          </w:rPr>
          <m:t>=</m:t>
        </m:r>
        <m:sSub>
          <m:sSubPr>
            <m:ctrlPr>
              <w:rPr>
                <w:rFonts w:ascii="Cambria Math" w:hAnsi="Cambria Math"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n</m:t>
            </m:r>
          </m:e>
          <m:sub>
            <m:r>
              <w:rPr>
                <w:rFonts w:ascii="Cambria Math" w:hAnsi="Cambria Math"/>
                <w:highlight w:val="gree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highlight w:val="green"/>
          </w:rPr>
          <m:t>+4</m:t>
        </m:r>
      </m:oMath>
      <w:r w:rsidRPr="0016091D">
        <w:rPr>
          <w:rFonts w:eastAsiaTheme="minorEastAsia"/>
          <w:highlight w:val="green"/>
        </w:rPr>
        <w:t xml:space="preserve">, </w:t>
      </w:r>
      <m:oMath>
        <m:sSub>
          <m:sSubPr>
            <m:ctrlPr>
              <w:rPr>
                <w:rFonts w:ascii="Cambria Math" w:hAnsi="Cambria Math"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s</m:t>
            </m:r>
          </m:e>
          <m:sub>
            <m:r>
              <w:rPr>
                <w:rFonts w:ascii="Cambria Math" w:hAnsi="Cambria Math"/>
                <w:highlight w:val="green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highlight w:val="green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highlight w:val="green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highlight w:val="green"/>
              </w:rPr>
              <m:t>max</m:t>
            </m:r>
          </m:fName>
          <m:e>
            <m:r>
              <m:rPr>
                <m:sty m:val="p"/>
              </m:rPr>
              <w:rPr>
                <w:rFonts w:ascii="Cambria Math" w:hAnsi="Cambria Math"/>
                <w:highlight w:val="green"/>
              </w:rPr>
              <m:t xml:space="preserve"> {</m:t>
            </m:r>
            <m:sSub>
              <m:sSubPr>
                <m:ctrlPr>
                  <w:rPr>
                    <w:rFonts w:ascii="Cambria Math" w:hAnsi="Cambria Math"/>
                    <w:highlight w:val="green"/>
                  </w:rPr>
                </m:ctrlPr>
              </m:sSubPr>
              <m:e>
                <m:r>
                  <w:rPr>
                    <w:rFonts w:ascii="Cambria Math" w:hAnsi="Cambria Math"/>
                    <w:highlight w:val="green"/>
                  </w:rPr>
                  <m:t>n</m:t>
                </m:r>
              </m:e>
              <m:sub>
                <m:r>
                  <w:rPr>
                    <w:rFonts w:ascii="Cambria Math" w:hAnsi="Cambria Math"/>
                    <w:highlight w:val="green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highlight w:val="green"/>
              </w:rPr>
              <m:t xml:space="preserve">+4,  </m:t>
            </m:r>
            <m:sSub>
              <m:sSubPr>
                <m:ctrlPr>
                  <w:rPr>
                    <w:rFonts w:ascii="Cambria Math" w:hAnsi="Cambria Math"/>
                    <w:highlight w:val="green"/>
                  </w:rPr>
                </m:ctrlPr>
              </m:sSubPr>
              <m:e>
                <m:r>
                  <w:rPr>
                    <w:rFonts w:ascii="Cambria Math" w:hAnsi="Cambria Math"/>
                    <w:highlight w:val="green"/>
                  </w:rPr>
                  <m:t>s</m:t>
                </m:r>
              </m:e>
              <m:sub>
                <m:r>
                  <w:rPr>
                    <w:rFonts w:ascii="Cambria Math" w:hAnsi="Cambria Math"/>
                    <w:highlight w:val="green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highlight w:val="green"/>
              </w:rPr>
              <m:t>+</m:t>
            </m:r>
            <m:sSub>
              <m:sSubPr>
                <m:ctrlPr>
                  <w:rPr>
                    <w:rFonts w:ascii="Cambria Math" w:hAnsi="Cambria Math"/>
                    <w:highlight w:val="green"/>
                  </w:rPr>
                </m:ctrlPr>
              </m:sSubPr>
              <m:e>
                <m:r>
                  <w:rPr>
                    <w:rFonts w:ascii="Cambria Math" w:hAnsi="Cambria Math"/>
                    <w:highlight w:val="green"/>
                  </w:rPr>
                  <m:t>N</m:t>
                </m:r>
              </m:e>
              <m:sub>
                <m:r>
                  <w:rPr>
                    <w:rFonts w:ascii="Cambria Math" w:hAnsi="Cambria Math"/>
                    <w:highlight w:val="green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highlight w:val="green"/>
              </w:rPr>
              <m:t>}</m:t>
            </m:r>
          </m:e>
        </m:func>
        <m:r>
          <m:rPr>
            <m:sty m:val="p"/>
          </m:rPr>
          <w:rPr>
            <w:rFonts w:ascii="Cambria Math" w:hAnsi="Cambria Math"/>
            <w:highlight w:val="green"/>
          </w:rPr>
          <m:t xml:space="preserve">, </m:t>
        </m:r>
        <m:r>
          <w:rPr>
            <w:rFonts w:ascii="Cambria Math" w:hAnsi="Cambria Math"/>
            <w:highlight w:val="green"/>
          </w:rPr>
          <m:t>b</m:t>
        </m:r>
        <m:r>
          <m:rPr>
            <m:sty m:val="p"/>
          </m:rPr>
          <w:rPr>
            <w:rFonts w:ascii="Cambria Math" w:hAnsi="Cambria Math"/>
            <w:highlight w:val="green"/>
          </w:rPr>
          <m:t>≠0</m:t>
        </m:r>
      </m:oMath>
    </w:p>
    <w:p w14:paraId="276C0857" w14:textId="77777777" w:rsidR="0016091D" w:rsidRPr="0016091D" w:rsidRDefault="0016091D" w:rsidP="0016091D">
      <w:pPr>
        <w:pStyle w:val="B1"/>
        <w:rPr>
          <w:highlight w:val="green"/>
        </w:rPr>
      </w:pPr>
      <w:r w:rsidRPr="0016091D">
        <w:rPr>
          <w:rFonts w:eastAsiaTheme="minorEastAsia"/>
          <w:highlight w:val="green"/>
        </w:rPr>
        <w:t>-</w:t>
      </w:r>
      <w:r w:rsidRPr="0016091D">
        <w:rPr>
          <w:rFonts w:eastAsiaTheme="minorEastAsia"/>
          <w:highlight w:val="green"/>
        </w:rPr>
        <w:tab/>
        <w:t>otherwise</w:t>
      </w:r>
    </w:p>
    <w:p w14:paraId="7688CAD8" w14:textId="77777777" w:rsidR="0016091D" w:rsidRPr="0016091D" w:rsidRDefault="0016091D" w:rsidP="0016091D">
      <w:pPr>
        <w:pStyle w:val="B2"/>
        <w:rPr>
          <w:rFonts w:eastAsia="SimSun"/>
          <w:highlight w:val="green"/>
        </w:rPr>
      </w:pPr>
      <w:r w:rsidRPr="0016091D">
        <w:rPr>
          <w:rFonts w:eastAsia="SimSun"/>
          <w:highlight w:val="green"/>
          <w:lang w:eastAsia="zh-CN"/>
        </w:rPr>
        <w:t>-</w:t>
      </w:r>
      <w:r w:rsidRPr="0016091D">
        <w:rPr>
          <w:rFonts w:eastAsia="SimSun"/>
          <w:highlight w:val="green"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highlight w:val="gree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highlight w:val="green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highlight w:val="green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highlight w:val="green"/>
              </w:rPr>
              <m:t xml:space="preserve">max 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  <w:bCs/>
                    <w:iCs/>
                    <w:highlight w:val="green"/>
                    <w:lang w:val="sv-S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highlight w:val="gree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gree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gree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 xml:space="preserve">+4, 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Cs/>
                        <w:highlight w:val="green"/>
                        <w:lang w:val="sv-S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highlight w:val="green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highlight w:val="gree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green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green"/>
                      </w:rPr>
                      <m:t>+2</m:t>
                    </m:r>
                    <m:ctrlPr>
                      <w:rPr>
                        <w:rFonts w:ascii="Cambria Math" w:hAnsi="Cambria Math"/>
                        <w:b/>
                        <w:bCs/>
                        <w:highlight w:val="green"/>
                        <w:lang w:val="sv-SE"/>
                      </w:rPr>
                    </m:ctrlPr>
                  </m:e>
                </m:d>
              </m:e>
            </m:d>
          </m:e>
        </m:func>
      </m:oMath>
      <w:r w:rsidRPr="0016091D">
        <w:rPr>
          <w:rFonts w:eastAsia="SimSun"/>
          <w:b/>
          <w:bCs/>
          <w:iCs/>
          <w:highlight w:val="green"/>
          <w:lang w:val="sv-SE"/>
        </w:rPr>
        <w:t xml:space="preserve">, </w:t>
      </w:r>
      <m:oMath>
        <m:sSub>
          <m:sSubPr>
            <m:ctrlPr>
              <w:rPr>
                <w:rFonts w:ascii="Cambria Math" w:hAnsi="Cambria Math"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s</m:t>
            </m:r>
          </m:e>
          <m:sub>
            <m:r>
              <w:rPr>
                <w:rFonts w:ascii="Cambria Math" w:hAnsi="Cambria Math"/>
                <w:highlight w:val="green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highlight w:val="green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highlight w:val="green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highlight w:val="green"/>
              </w:rPr>
              <m:t>max</m:t>
            </m:r>
          </m:fName>
          <m:e>
            <m:r>
              <m:rPr>
                <m:sty m:val="p"/>
              </m:rPr>
              <w:rPr>
                <w:rFonts w:ascii="Cambria Math" w:hAnsi="Cambria Math"/>
                <w:highlight w:val="green"/>
              </w:rPr>
              <m:t xml:space="preserve"> {</m:t>
            </m:r>
            <m:sSub>
              <m:sSubPr>
                <m:ctrlPr>
                  <w:rPr>
                    <w:rFonts w:ascii="Cambria Math" w:hAnsi="Cambria Math"/>
                    <w:highlight w:val="green"/>
                  </w:rPr>
                </m:ctrlPr>
              </m:sSubPr>
              <m:e>
                <m:r>
                  <w:rPr>
                    <w:rFonts w:ascii="Cambria Math" w:hAnsi="Cambria Math"/>
                    <w:highlight w:val="green"/>
                  </w:rPr>
                  <m:t>n</m:t>
                </m:r>
              </m:e>
              <m:sub>
                <m:r>
                  <w:rPr>
                    <w:rFonts w:ascii="Cambria Math" w:hAnsi="Cambria Math"/>
                    <w:highlight w:val="green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highlight w:val="green"/>
              </w:rPr>
              <m:t xml:space="preserve">+4,  </m:t>
            </m:r>
            <m:sSub>
              <m:sSubPr>
                <m:ctrlPr>
                  <w:rPr>
                    <w:rFonts w:ascii="Cambria Math" w:hAnsi="Cambria Math"/>
                    <w:highlight w:val="green"/>
                  </w:rPr>
                </m:ctrlPr>
              </m:sSubPr>
              <m:e>
                <m:r>
                  <w:rPr>
                    <w:rFonts w:ascii="Cambria Math" w:hAnsi="Cambria Math"/>
                    <w:highlight w:val="green"/>
                  </w:rPr>
                  <m:t>s</m:t>
                </m:r>
              </m:e>
              <m:sub>
                <m:r>
                  <w:rPr>
                    <w:rFonts w:ascii="Cambria Math" w:hAnsi="Cambria Math"/>
                    <w:highlight w:val="green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highlight w:val="green"/>
              </w:rPr>
              <m:t>+</m:t>
            </m:r>
            <m:sSub>
              <m:sSubPr>
                <m:ctrlPr>
                  <w:rPr>
                    <w:rFonts w:ascii="Cambria Math" w:hAnsi="Cambria Math"/>
                    <w:highlight w:val="green"/>
                  </w:rPr>
                </m:ctrlPr>
              </m:sSubPr>
              <m:e>
                <m:r>
                  <w:rPr>
                    <w:rFonts w:ascii="Cambria Math" w:hAnsi="Cambria Math"/>
                    <w:highlight w:val="green"/>
                  </w:rPr>
                  <m:t>N</m:t>
                </m:r>
              </m:e>
              <m:sub>
                <m:r>
                  <w:rPr>
                    <w:rFonts w:ascii="Cambria Math" w:hAnsi="Cambria Math"/>
                    <w:highlight w:val="green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highlight w:val="green"/>
              </w:rPr>
              <m:t>}</m:t>
            </m:r>
          </m:e>
        </m:func>
        <m:r>
          <m:rPr>
            <m:sty m:val="p"/>
          </m:rPr>
          <w:rPr>
            <w:rFonts w:ascii="Cambria Math" w:hAnsi="Cambria Math"/>
            <w:highlight w:val="green"/>
          </w:rPr>
          <m:t xml:space="preserve">, </m:t>
        </m:r>
        <m:r>
          <w:rPr>
            <w:rFonts w:ascii="Cambria Math" w:hAnsi="Cambria Math"/>
            <w:highlight w:val="green"/>
          </w:rPr>
          <m:t>b</m:t>
        </m:r>
        <m:r>
          <m:rPr>
            <m:sty m:val="p"/>
          </m:rPr>
          <w:rPr>
            <w:rFonts w:ascii="Cambria Math" w:hAnsi="Cambria Math"/>
            <w:highlight w:val="green"/>
          </w:rPr>
          <m:t>≠0</m:t>
        </m:r>
      </m:oMath>
    </w:p>
    <w:p w14:paraId="78DAA71E" w14:textId="77777777" w:rsidR="0016091D" w:rsidRPr="0016091D" w:rsidRDefault="0016091D" w:rsidP="0016091D">
      <w:pPr>
        <w:pStyle w:val="B1"/>
        <w:rPr>
          <w:rFonts w:eastAsia="SimSun"/>
          <w:highlight w:val="green"/>
        </w:rPr>
      </w:pPr>
      <w:r w:rsidRPr="0016091D">
        <w:rPr>
          <w:rFonts w:eastAsia="SimSun"/>
          <w:highlight w:val="green"/>
        </w:rPr>
        <w:t>-</w:t>
      </w:r>
      <w:r w:rsidRPr="0016091D">
        <w:rPr>
          <w:rFonts w:eastAsia="SimSun"/>
          <w:highlight w:val="green"/>
        </w:rPr>
        <w:tab/>
      </w:r>
      <m:oMath>
        <m:sSub>
          <m:sSubPr>
            <m:ctrlPr>
              <w:rPr>
                <w:rFonts w:ascii="Cambria Math" w:hAnsi="Cambria Math"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n</m:t>
            </m:r>
          </m:e>
          <m:sub>
            <m:r>
              <w:rPr>
                <w:rFonts w:ascii="Cambria Math" w:hAnsi="Cambria Math"/>
                <w:highlight w:val="green"/>
              </w:rPr>
              <m:t>b</m:t>
            </m:r>
          </m:sub>
        </m:sSub>
      </m:oMath>
      <w:r w:rsidRPr="0016091D">
        <w:rPr>
          <w:rFonts w:eastAsia="SimSun"/>
          <w:highlight w:val="green"/>
        </w:rPr>
        <w:t xml:space="preserve"> is the last subframe </w:t>
      </w:r>
      <w:r w:rsidRPr="0016091D">
        <w:rPr>
          <w:rFonts w:eastAsia="SimSun" w:hint="eastAsia"/>
          <w:highlight w:val="green"/>
        </w:rPr>
        <w:t>in which the</w:t>
      </w:r>
      <w:r w:rsidRPr="0016091D">
        <w:rPr>
          <w:rFonts w:eastAsia="SimSun"/>
          <w:highlight w:val="green"/>
        </w:rPr>
        <w:t xml:space="preserve"> PDSCH containing </w:t>
      </w:r>
      <w:r w:rsidRPr="0016091D">
        <w:rPr>
          <w:iCs/>
          <w:highlight w:val="green"/>
          <w:lang w:val="sv-SE"/>
        </w:rPr>
        <w:t xml:space="preserve">TB </w:t>
      </w:r>
      <m:oMath>
        <m:r>
          <w:rPr>
            <w:rFonts w:ascii="Cambria Math" w:hAnsi="Cambria Math"/>
            <w:highlight w:val="green"/>
            <w:lang w:val="sv-SE"/>
          </w:rPr>
          <m:t>b</m:t>
        </m:r>
      </m:oMath>
      <w:r w:rsidRPr="0016091D">
        <w:rPr>
          <w:highlight w:val="green"/>
          <w:lang w:val="sv-SE"/>
        </w:rPr>
        <w:t xml:space="preserve"> </w:t>
      </w:r>
      <w:r w:rsidRPr="0016091D">
        <w:rPr>
          <w:rFonts w:eastAsia="SimSun" w:hint="eastAsia"/>
          <w:highlight w:val="green"/>
        </w:rPr>
        <w:t>is transmitted</w:t>
      </w:r>
      <w:r w:rsidRPr="0016091D">
        <w:rPr>
          <w:rFonts w:eastAsia="SimSun"/>
          <w:highlight w:val="green"/>
        </w:rPr>
        <w:t>;</w:t>
      </w:r>
    </w:p>
    <w:p w14:paraId="774A2467" w14:textId="77777777" w:rsidR="0016091D" w:rsidRPr="0016091D" w:rsidRDefault="0016091D" w:rsidP="0016091D">
      <w:pPr>
        <w:pStyle w:val="B1"/>
        <w:rPr>
          <w:rFonts w:eastAsia="SimSun"/>
          <w:highlight w:val="green"/>
        </w:rPr>
      </w:pPr>
      <w:r w:rsidRPr="0016091D">
        <w:rPr>
          <w:rFonts w:eastAsia="SimSun"/>
          <w:highlight w:val="green"/>
        </w:rPr>
        <w:t>-</w:t>
      </w:r>
      <w:r w:rsidRPr="0016091D">
        <w:rPr>
          <w:rFonts w:eastAsia="SimSun"/>
          <w:highlight w:val="green"/>
        </w:rPr>
        <w:tab/>
      </w:r>
      <w:r w:rsidRPr="0016091D">
        <w:rPr>
          <w:rFonts w:eastAsia="SimSun" w:hint="eastAsia"/>
          <w:highlight w:val="green"/>
        </w:rPr>
        <w:t xml:space="preserve">subframe </w:t>
      </w:r>
      <m:oMath>
        <m:sSub>
          <m:sSubPr>
            <m:ctrlPr>
              <w:rPr>
                <w:rFonts w:ascii="Cambria Math" w:hAnsi="Cambria Math"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n</m:t>
            </m:r>
          </m:e>
          <m:sub>
            <m:r>
              <w:rPr>
                <w:rFonts w:ascii="Cambria Math" w:hAnsi="Cambria Math"/>
                <w:highlight w:val="green"/>
              </w:rPr>
              <m:t>L</m:t>
            </m:r>
          </m:sub>
        </m:sSub>
      </m:oMath>
      <w:r w:rsidRPr="0016091D">
        <w:rPr>
          <w:rFonts w:eastAsia="SimSun"/>
          <w:highlight w:val="green"/>
        </w:rPr>
        <w:t xml:space="preserve"> </w:t>
      </w:r>
      <w:r w:rsidRPr="0016091D">
        <w:rPr>
          <w:rFonts w:eastAsia="SimSun" w:hint="eastAsia"/>
          <w:highlight w:val="green"/>
        </w:rPr>
        <w:t xml:space="preserve">is the last subframe in which the PDSCH is transmitted; </w:t>
      </w:r>
    </w:p>
    <w:p w14:paraId="72638305" w14:textId="77777777" w:rsidR="0016091D" w:rsidRPr="0016091D" w:rsidRDefault="0016091D" w:rsidP="0016091D">
      <w:pPr>
        <w:pStyle w:val="B1"/>
        <w:rPr>
          <w:rFonts w:eastAsia="SimSun"/>
          <w:highlight w:val="green"/>
        </w:rPr>
      </w:pPr>
      <w:r w:rsidRPr="0016091D">
        <w:rPr>
          <w:rFonts w:eastAsia="SimSun"/>
          <w:highlight w:val="green"/>
        </w:rPr>
        <w:t>-</w:t>
      </w:r>
      <w:r w:rsidRPr="0016091D">
        <w:rPr>
          <w:rFonts w:eastAsia="SimSun"/>
          <w:highlight w:val="green"/>
        </w:rPr>
        <w:tab/>
      </w:r>
      <m:oMath>
        <m:sSub>
          <m:sSubPr>
            <m:ctrlPr>
              <w:rPr>
                <w:rFonts w:ascii="Cambria Math" w:hAnsi="Cambria Math"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N</m:t>
            </m:r>
          </m:e>
          <m:sub>
            <m:r>
              <w:rPr>
                <w:rFonts w:ascii="Cambria Math" w:hAnsi="Cambria Math"/>
                <w:highlight w:val="green"/>
              </w:rPr>
              <m:t>b</m:t>
            </m:r>
          </m:sub>
        </m:sSub>
      </m:oMath>
      <w:r w:rsidRPr="0016091D">
        <w:rPr>
          <w:bCs/>
          <w:highlight w:val="green"/>
        </w:rPr>
        <w:t xml:space="preserve"> denotes the number of </w:t>
      </w:r>
      <w:r w:rsidRPr="0016091D">
        <w:rPr>
          <w:highlight w:val="green"/>
        </w:rPr>
        <w:t xml:space="preserve">consecutive subframes including </w:t>
      </w:r>
      <w:r w:rsidRPr="0016091D">
        <w:rPr>
          <w:rFonts w:eastAsia="SimSun" w:hint="eastAsia"/>
          <w:highlight w:val="green"/>
        </w:rPr>
        <w:t>non-BL/CE</w:t>
      </w:r>
      <w:r w:rsidRPr="0016091D">
        <w:rPr>
          <w:highlight w:val="green"/>
        </w:rPr>
        <w:t xml:space="preserve"> subframes</w:t>
      </w:r>
      <w:r w:rsidRPr="0016091D">
        <w:rPr>
          <w:bCs/>
          <w:highlight w:val="green"/>
        </w:rPr>
        <w:t xml:space="preserve"> where the PUCCH with HARQ ACK for TB </w:t>
      </w:r>
      <m:oMath>
        <m:r>
          <w:rPr>
            <w:rFonts w:ascii="Cambria Math" w:hAnsi="Cambria Math"/>
            <w:highlight w:val="green"/>
            <w:lang w:val="sv-SE"/>
          </w:rPr>
          <m:t>b</m:t>
        </m:r>
      </m:oMath>
      <w:r w:rsidRPr="0016091D">
        <w:rPr>
          <w:bCs/>
          <w:highlight w:val="green"/>
        </w:rPr>
        <w:t xml:space="preserve"> with repetition number of </w:t>
      </w:r>
      <w:r w:rsidRPr="0016091D">
        <w:rPr>
          <w:bCs/>
          <w:i/>
          <w:highlight w:val="green"/>
        </w:rPr>
        <w:t xml:space="preserve">N </w:t>
      </w:r>
      <w:r w:rsidRPr="0016091D">
        <w:rPr>
          <w:bCs/>
          <w:highlight w:val="green"/>
        </w:rPr>
        <w:t>is transmitted</w:t>
      </w:r>
      <w:r w:rsidRPr="0016091D">
        <w:rPr>
          <w:highlight w:val="green"/>
          <w:lang w:val="sv-SE"/>
        </w:rPr>
        <w:t>;</w:t>
      </w:r>
    </w:p>
    <w:p w14:paraId="6EA63D8A" w14:textId="77777777" w:rsidR="0016091D" w:rsidRPr="0016091D" w:rsidRDefault="0016091D" w:rsidP="0016091D">
      <w:pPr>
        <w:pStyle w:val="B1"/>
        <w:rPr>
          <w:rFonts w:eastAsia="SimSun"/>
          <w:highlight w:val="green"/>
        </w:rPr>
      </w:pPr>
      <w:r w:rsidRPr="0016091D">
        <w:rPr>
          <w:rFonts w:eastAsia="SimSun" w:hint="eastAsia"/>
          <w:highlight w:val="green"/>
        </w:rPr>
        <w:t>and</w:t>
      </w:r>
    </w:p>
    <w:p w14:paraId="7A93D888" w14:textId="77777777" w:rsidR="0016091D" w:rsidRPr="0016091D" w:rsidRDefault="0016091D" w:rsidP="0016091D">
      <w:pPr>
        <w:pStyle w:val="B1"/>
        <w:rPr>
          <w:rFonts w:eastAsia="SimSun"/>
          <w:highlight w:val="green"/>
        </w:rPr>
      </w:pPr>
      <w:r w:rsidRPr="0016091D">
        <w:rPr>
          <w:rFonts w:eastAsia="SimSun"/>
          <w:i/>
          <w:highlight w:val="green"/>
        </w:rPr>
        <w:t>-</w:t>
      </w:r>
      <w:r w:rsidRPr="0016091D">
        <w:rPr>
          <w:rFonts w:eastAsia="SimSun"/>
          <w:i/>
          <w:highlight w:val="green"/>
        </w:rPr>
        <w:tab/>
      </w:r>
      <w:r w:rsidRPr="0016091D">
        <w:rPr>
          <w:rFonts w:eastAsia="SimSun" w:hint="eastAsia"/>
          <w:i/>
          <w:highlight w:val="green"/>
        </w:rPr>
        <w:t>0</w:t>
      </w:r>
      <w:r w:rsidRPr="0016091D">
        <w:rPr>
          <w:i/>
          <w:highlight w:val="green"/>
        </w:rPr>
        <w:t>≤</w:t>
      </w:r>
      <w:r w:rsidRPr="0016091D">
        <w:rPr>
          <w:rFonts w:eastAsia="SimSun" w:hint="eastAsia"/>
          <w:i/>
          <w:highlight w:val="green"/>
        </w:rPr>
        <w:t>k</w:t>
      </w:r>
      <w:r w:rsidRPr="0016091D">
        <w:rPr>
          <w:rFonts w:eastAsia="SimSun" w:hint="eastAsia"/>
          <w:i/>
          <w:highlight w:val="green"/>
          <w:vertAlign w:val="subscript"/>
        </w:rPr>
        <w:t>0</w:t>
      </w:r>
      <w:r w:rsidRPr="0016091D">
        <w:rPr>
          <w:rFonts w:eastAsia="SimSun" w:hint="eastAsia"/>
          <w:i/>
          <w:highlight w:val="green"/>
        </w:rPr>
        <w:t>&lt;k</w:t>
      </w:r>
      <w:r w:rsidRPr="0016091D">
        <w:rPr>
          <w:rFonts w:eastAsia="SimSun" w:hint="eastAsia"/>
          <w:i/>
          <w:highlight w:val="green"/>
          <w:vertAlign w:val="subscript"/>
        </w:rPr>
        <w:t>1</w:t>
      </w:r>
      <w:r w:rsidRPr="0016091D">
        <w:rPr>
          <w:rFonts w:eastAsia="SimSun" w:hint="eastAsia"/>
          <w:i/>
          <w:highlight w:val="green"/>
        </w:rPr>
        <w:t>&lt;</w:t>
      </w:r>
      <w:r w:rsidRPr="0016091D">
        <w:rPr>
          <w:rFonts w:eastAsia="SimSun"/>
          <w:i/>
          <w:highlight w:val="green"/>
        </w:rPr>
        <w:t>…</w:t>
      </w:r>
      <w:r w:rsidRPr="0016091D">
        <w:rPr>
          <w:rFonts w:eastAsia="SimSun" w:hint="eastAsia"/>
          <w:i/>
          <w:highlight w:val="green"/>
        </w:rPr>
        <w:t>,k</w:t>
      </w:r>
      <w:r w:rsidRPr="0016091D">
        <w:rPr>
          <w:rFonts w:eastAsia="SimSun" w:hint="eastAsia"/>
          <w:i/>
          <w:highlight w:val="green"/>
          <w:vertAlign w:val="subscript"/>
        </w:rPr>
        <w:t>N-1</w:t>
      </w:r>
      <w:r w:rsidRPr="0016091D">
        <w:rPr>
          <w:rFonts w:eastAsia="SimSun" w:hint="eastAsia"/>
          <w:highlight w:val="green"/>
        </w:rPr>
        <w:t xml:space="preserve"> and the value of</w:t>
      </w:r>
      <w:r w:rsidRPr="0016091D">
        <w:rPr>
          <w:position w:val="-14"/>
          <w:highlight w:val="green"/>
        </w:rPr>
        <w:object w:dxaOrig="1420" w:dyaOrig="400" w14:anchorId="22A4F0A2">
          <v:shape id="_x0000_i1075" type="#_x0000_t75" style="width:70.5pt;height:20.25pt" o:ole="">
            <v:imagedata r:id="rId13" o:title=""/>
          </v:shape>
          <o:OLEObject Type="Embed" ProgID="Equation.3" ShapeID="_x0000_i1075" DrawAspect="Content" ObjectID="_1643266222" r:id="rId20"/>
        </w:object>
      </w:r>
      <w:r w:rsidRPr="0016091D">
        <w:rPr>
          <w:rFonts w:eastAsia="SimSun" w:hint="eastAsia"/>
          <w:highlight w:val="green"/>
        </w:rPr>
        <w:t xml:space="preserve"> and </w:t>
      </w:r>
      <w:r w:rsidRPr="0016091D">
        <w:rPr>
          <w:position w:val="-14"/>
          <w:highlight w:val="green"/>
        </w:rPr>
        <w:object w:dxaOrig="980" w:dyaOrig="400" w14:anchorId="2CB041DB">
          <v:shape id="_x0000_i1076" type="#_x0000_t75" style="width:48.75pt;height:20.25pt" o:ole="">
            <v:imagedata r:id="rId15" o:title=""/>
          </v:shape>
          <o:OLEObject Type="Embed" ProgID="Equation.3" ShapeID="_x0000_i1076" DrawAspect="Content" ObjectID="_1643266223" r:id="rId21"/>
        </w:object>
      </w:r>
      <w:r w:rsidRPr="0016091D">
        <w:rPr>
          <w:rFonts w:eastAsia="SimSun" w:hint="eastAsia"/>
          <w:highlight w:val="green"/>
        </w:rPr>
        <w:t xml:space="preserve"> is provided by higher layer</w:t>
      </w:r>
      <w:r w:rsidRPr="0016091D">
        <w:rPr>
          <w:rFonts w:eastAsia="SimSun"/>
          <w:highlight w:val="green"/>
        </w:rPr>
        <w:t xml:space="preserve"> parameter </w:t>
      </w:r>
      <w:r w:rsidRPr="0016091D">
        <w:rPr>
          <w:rFonts w:eastAsia="SimSun"/>
          <w:i/>
          <w:highlight w:val="green"/>
        </w:rPr>
        <w:t>pucch-NumRepetitionCE</w:t>
      </w:r>
      <w:r w:rsidRPr="0016091D">
        <w:rPr>
          <w:rFonts w:eastAsia="SimSun" w:hint="eastAsia"/>
          <w:i/>
          <w:highlight w:val="green"/>
        </w:rPr>
        <w:t>-format1</w:t>
      </w:r>
      <w:r w:rsidRPr="0016091D">
        <w:rPr>
          <w:rFonts w:eastAsia="SimSun"/>
          <w:i/>
          <w:highlight w:val="green"/>
        </w:rPr>
        <w:t>,</w:t>
      </w:r>
      <w:r w:rsidRPr="0016091D">
        <w:rPr>
          <w:rFonts w:eastAsia="SimSun" w:hint="eastAsia"/>
          <w:highlight w:val="green"/>
        </w:rPr>
        <w:t xml:space="preserve"> if</w:t>
      </w:r>
      <w:r w:rsidRPr="0016091D">
        <w:rPr>
          <w:rFonts w:eastAsia="SimSun"/>
          <w:highlight w:val="green"/>
        </w:rPr>
        <w:t xml:space="preserve"> configured, otherwise it</w:t>
      </w:r>
      <w:r w:rsidRPr="0016091D">
        <w:rPr>
          <w:rFonts w:eastAsia="SimSun" w:hint="eastAsia"/>
          <w:highlight w:val="green"/>
        </w:rPr>
        <w:t xml:space="preserve"> is provided by higher layer parameter </w:t>
      </w:r>
      <w:r w:rsidRPr="0016091D">
        <w:rPr>
          <w:rFonts w:eastAsia="SimSun"/>
          <w:i/>
          <w:highlight w:val="green"/>
        </w:rPr>
        <w:t>pucch-NumRepetitionCE</w:t>
      </w:r>
      <w:r w:rsidRPr="0016091D">
        <w:rPr>
          <w:rFonts w:eastAsia="MS Mincho" w:hint="eastAsia"/>
          <w:highlight w:val="green"/>
          <w:lang w:eastAsia="ja-JP"/>
        </w:rPr>
        <w:t>-</w:t>
      </w:r>
      <w:r w:rsidRPr="0016091D">
        <w:rPr>
          <w:rFonts w:eastAsia="SimSun"/>
          <w:i/>
          <w:highlight w:val="green"/>
        </w:rPr>
        <w:t>Msg4-Level0-r13, pucch-NumRepetitionCE</w:t>
      </w:r>
      <w:r w:rsidRPr="0016091D">
        <w:rPr>
          <w:rFonts w:eastAsia="SimSun" w:hint="eastAsia"/>
          <w:i/>
          <w:highlight w:val="green"/>
        </w:rPr>
        <w:t>-</w:t>
      </w:r>
      <w:r w:rsidRPr="0016091D">
        <w:rPr>
          <w:rFonts w:eastAsia="SimSun"/>
          <w:i/>
          <w:highlight w:val="green"/>
        </w:rPr>
        <w:t>Msg4-Level1-r13, pucch-NumRepetitionCE</w:t>
      </w:r>
      <w:r w:rsidRPr="0016091D">
        <w:rPr>
          <w:rFonts w:eastAsia="SimSun" w:hint="eastAsia"/>
          <w:i/>
          <w:highlight w:val="green"/>
        </w:rPr>
        <w:t>-</w:t>
      </w:r>
      <w:r w:rsidRPr="0016091D">
        <w:rPr>
          <w:rFonts w:eastAsia="SimSun"/>
          <w:i/>
          <w:highlight w:val="green"/>
        </w:rPr>
        <w:t>Msg4-Level2-r13</w:t>
      </w:r>
      <w:r w:rsidRPr="0016091D">
        <w:rPr>
          <w:rFonts w:eastAsia="SimSun"/>
          <w:highlight w:val="green"/>
        </w:rPr>
        <w:t xml:space="preserve"> or </w:t>
      </w:r>
      <w:r w:rsidRPr="0016091D">
        <w:rPr>
          <w:rFonts w:eastAsia="SimSun"/>
          <w:i/>
          <w:highlight w:val="green"/>
        </w:rPr>
        <w:t>pucch-NumRepetitionCE</w:t>
      </w:r>
      <w:r w:rsidRPr="0016091D">
        <w:rPr>
          <w:rFonts w:eastAsia="SimSun" w:hint="eastAsia"/>
          <w:i/>
          <w:highlight w:val="green"/>
        </w:rPr>
        <w:t>-</w:t>
      </w:r>
      <w:r w:rsidRPr="0016091D">
        <w:rPr>
          <w:rFonts w:eastAsia="SimSun"/>
          <w:i/>
          <w:highlight w:val="green"/>
        </w:rPr>
        <w:t>Msg4-Level3-r13</w:t>
      </w:r>
      <w:r w:rsidRPr="0016091D">
        <w:rPr>
          <w:rFonts w:eastAsia="SimSun"/>
          <w:highlight w:val="green"/>
        </w:rPr>
        <w:t xml:space="preserve"> depending on </w:t>
      </w:r>
      <w:r w:rsidRPr="0016091D">
        <w:rPr>
          <w:highlight w:val="green"/>
        </w:rPr>
        <w:t>whether the most recent PRACH coverage enhancement level for the UE is 0, 1, 2 or 3, respectively</w:t>
      </w:r>
      <w:r w:rsidRPr="0016091D">
        <w:rPr>
          <w:rFonts w:eastAsia="SimSun" w:hint="eastAsia"/>
          <w:highlight w:val="green"/>
        </w:rPr>
        <w:t>; and</w:t>
      </w:r>
    </w:p>
    <w:p w14:paraId="14E6CDEC" w14:textId="77777777" w:rsidR="0016091D" w:rsidRPr="0016091D" w:rsidRDefault="0016091D" w:rsidP="0016091D">
      <w:pPr>
        <w:pStyle w:val="B1"/>
        <w:rPr>
          <w:highlight w:val="green"/>
        </w:rPr>
      </w:pPr>
      <w:r w:rsidRPr="0016091D">
        <w:rPr>
          <w:highlight w:val="green"/>
        </w:rPr>
        <w:tab/>
        <w:t xml:space="preserve">if </w:t>
      </w:r>
      <w:r w:rsidRPr="0016091D">
        <w:rPr>
          <w:i/>
          <w:highlight w:val="green"/>
        </w:rPr>
        <w:t>N&gt;1</w:t>
      </w:r>
    </w:p>
    <w:p w14:paraId="75769B97" w14:textId="77777777" w:rsidR="0016091D" w:rsidRPr="0016091D" w:rsidRDefault="0016091D" w:rsidP="0016091D">
      <w:pPr>
        <w:pStyle w:val="B2"/>
        <w:rPr>
          <w:rFonts w:eastAsia="SimSun"/>
          <w:highlight w:val="green"/>
          <w:lang w:eastAsia="zh-CN"/>
        </w:rPr>
      </w:pPr>
      <w:r w:rsidRPr="0016091D">
        <w:rPr>
          <w:rFonts w:eastAsia="SimSun"/>
          <w:highlight w:val="green"/>
          <w:lang w:eastAsia="zh-CN"/>
        </w:rPr>
        <w:t>-</w:t>
      </w:r>
      <w:r w:rsidRPr="0016091D">
        <w:rPr>
          <w:rFonts w:eastAsia="SimSun"/>
          <w:highlight w:val="green"/>
          <w:lang w:eastAsia="zh-CN"/>
        </w:rPr>
        <w:tab/>
      </w:r>
      <w:r w:rsidRPr="0016091D">
        <w:rPr>
          <w:rFonts w:eastAsia="SimSun" w:hint="eastAsia"/>
          <w:highlight w:val="green"/>
          <w:lang w:eastAsia="zh-CN"/>
        </w:rPr>
        <w:t xml:space="preserve">subframe(s) </w:t>
      </w:r>
      <m:oMath>
        <m:sSub>
          <m:sSubPr>
            <m:ctrlPr>
              <w:rPr>
                <w:rFonts w:ascii="Cambria Math" w:hAnsi="Cambria Math"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s</m:t>
            </m:r>
          </m:e>
          <m:sub>
            <m:r>
              <w:rPr>
                <w:rFonts w:ascii="Cambria Math" w:hAnsi="Cambria Math"/>
                <w:highlight w:val="green"/>
              </w:rPr>
              <m:t>b</m:t>
            </m:r>
          </m:sub>
        </m:sSub>
        <m:r>
          <w:rPr>
            <w:rFonts w:ascii="Cambria Math" w:hAnsi="Cambria Math"/>
            <w:highlight w:val="green"/>
          </w:rPr>
          <m:t>+</m:t>
        </m:r>
        <m:sSub>
          <m:sSubPr>
            <m:ctrlPr>
              <w:rPr>
                <w:rFonts w:ascii="Cambria Math" w:hAnsi="Cambria Math"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k</m:t>
            </m:r>
          </m:e>
          <m:sub>
            <m:r>
              <w:rPr>
                <w:rFonts w:ascii="Cambria Math" w:hAnsi="Cambria Math"/>
                <w:highlight w:val="green"/>
              </w:rPr>
              <m:t>i</m:t>
            </m:r>
          </m:sub>
        </m:sSub>
      </m:oMath>
      <w:r w:rsidRPr="0016091D">
        <w:rPr>
          <w:rFonts w:eastAsia="SimSun"/>
          <w:highlight w:val="green"/>
        </w:rPr>
        <w:t xml:space="preserve"> with </w:t>
      </w:r>
      <w:r w:rsidRPr="0016091D">
        <w:rPr>
          <w:rFonts w:eastAsia="SimSun" w:hint="eastAsia"/>
          <w:i/>
          <w:highlight w:val="green"/>
          <w:lang w:eastAsia="zh-CN"/>
        </w:rPr>
        <w:t>i=0,1,</w:t>
      </w:r>
      <w:r w:rsidRPr="0016091D">
        <w:rPr>
          <w:rFonts w:eastAsia="SimSun"/>
          <w:i/>
          <w:highlight w:val="green"/>
          <w:lang w:eastAsia="zh-CN"/>
        </w:rPr>
        <w:t>…</w:t>
      </w:r>
      <w:r w:rsidRPr="0016091D">
        <w:rPr>
          <w:rFonts w:eastAsia="SimSun" w:hint="eastAsia"/>
          <w:i/>
          <w:highlight w:val="green"/>
          <w:lang w:eastAsia="zh-CN"/>
        </w:rPr>
        <w:t>,N-1</w:t>
      </w:r>
      <w:r w:rsidRPr="0016091D">
        <w:rPr>
          <w:rFonts w:eastAsia="SimSun" w:hint="eastAsia"/>
          <w:highlight w:val="green"/>
          <w:lang w:eastAsia="zh-CN"/>
        </w:rPr>
        <w:t xml:space="preserve"> </w:t>
      </w:r>
      <w:r w:rsidRPr="0016091D">
        <w:rPr>
          <w:rFonts w:eastAsia="SimSun"/>
          <w:highlight w:val="green"/>
          <w:lang w:eastAsia="zh-CN"/>
        </w:rPr>
        <w:t xml:space="preserve">for </w:t>
      </w:r>
      <w:r w:rsidRPr="0016091D">
        <w:rPr>
          <w:bCs/>
          <w:highlight w:val="green"/>
        </w:rPr>
        <w:t xml:space="preserve">TB </w:t>
      </w:r>
      <m:oMath>
        <m:r>
          <w:rPr>
            <w:rFonts w:ascii="Cambria Math" w:hAnsi="Cambria Math"/>
            <w:highlight w:val="green"/>
            <w:lang w:val="sv-SE"/>
          </w:rPr>
          <m:t>b</m:t>
        </m:r>
      </m:oMath>
      <w:r w:rsidRPr="0016091D">
        <w:rPr>
          <w:rFonts w:eastAsia="SimSun" w:hint="eastAsia"/>
          <w:highlight w:val="green"/>
          <w:lang w:eastAsia="zh-CN"/>
        </w:rPr>
        <w:t xml:space="preserve"> are </w:t>
      </w:r>
      <w:r w:rsidRPr="0016091D">
        <w:rPr>
          <w:rFonts w:eastAsia="SimSun" w:hint="eastAsia"/>
          <w:i/>
          <w:highlight w:val="green"/>
          <w:lang w:eastAsia="zh-CN"/>
        </w:rPr>
        <w:t>N</w:t>
      </w:r>
      <w:r w:rsidRPr="0016091D">
        <w:rPr>
          <w:rFonts w:eastAsia="SimSun" w:hint="eastAsia"/>
          <w:highlight w:val="green"/>
          <w:lang w:eastAsia="zh-CN"/>
        </w:rPr>
        <w:t xml:space="preserve"> consecutive </w:t>
      </w:r>
      <w:r w:rsidRPr="0016091D">
        <w:rPr>
          <w:rFonts w:eastAsia="SimSun"/>
          <w:highlight w:val="green"/>
          <w:lang w:eastAsia="zh-CN"/>
        </w:rPr>
        <w:t>BL/CE</w:t>
      </w:r>
      <w:r w:rsidRPr="0016091D">
        <w:rPr>
          <w:rFonts w:eastAsia="SimSun" w:hint="eastAsia"/>
          <w:highlight w:val="green"/>
          <w:lang w:eastAsia="zh-CN"/>
        </w:rPr>
        <w:t xml:space="preserve"> UL subframe(s) immediately after subframe </w:t>
      </w:r>
      <m:oMath>
        <m:sSub>
          <m:sSubPr>
            <m:ctrlPr>
              <w:rPr>
                <w:rFonts w:ascii="Cambria Math" w:hAnsi="Cambria Math"/>
                <w:highlight w:val="green"/>
              </w:rPr>
            </m:ctrlPr>
          </m:sSubPr>
          <m:e>
            <m:r>
              <w:rPr>
                <w:rFonts w:ascii="Cambria Math" w:hAnsi="Cambria Math"/>
                <w:highlight w:val="green"/>
              </w:rPr>
              <m:t>s</m:t>
            </m:r>
          </m:e>
          <m:sub>
            <m:r>
              <w:rPr>
                <w:rFonts w:ascii="Cambria Math" w:hAnsi="Cambria Math"/>
                <w:highlight w:val="green"/>
              </w:rPr>
              <m:t>b</m:t>
            </m:r>
          </m:sub>
        </m:sSub>
        <m:r>
          <w:rPr>
            <w:rFonts w:ascii="Cambria Math" w:hAnsi="Cambria Math"/>
            <w:highlight w:val="green"/>
          </w:rPr>
          <m:t>-1</m:t>
        </m:r>
      </m:oMath>
      <w:r w:rsidRPr="0016091D">
        <w:rPr>
          <w:rFonts w:eastAsia="SimSun" w:hint="eastAsia"/>
          <w:highlight w:val="green"/>
          <w:lang w:eastAsia="zh-CN"/>
        </w:rPr>
        <w:t xml:space="preserve">, and the set of </w:t>
      </w:r>
      <w:r w:rsidRPr="0016091D">
        <w:rPr>
          <w:rFonts w:eastAsia="SimSun"/>
          <w:highlight w:val="green"/>
          <w:lang w:eastAsia="zh-CN"/>
        </w:rPr>
        <w:t xml:space="preserve">BL/CE </w:t>
      </w:r>
      <w:r w:rsidRPr="0016091D">
        <w:rPr>
          <w:rFonts w:eastAsia="SimSun" w:hint="eastAsia"/>
          <w:highlight w:val="green"/>
          <w:lang w:eastAsia="zh-CN"/>
        </w:rPr>
        <w:t>UL subframes are configured by higher layers;</w:t>
      </w:r>
    </w:p>
    <w:p w14:paraId="623BED49" w14:textId="77777777" w:rsidR="0016091D" w:rsidRPr="0016091D" w:rsidRDefault="0016091D" w:rsidP="0016091D">
      <w:pPr>
        <w:pStyle w:val="B1"/>
        <w:rPr>
          <w:highlight w:val="green"/>
        </w:rPr>
      </w:pPr>
      <w:r w:rsidRPr="0016091D">
        <w:rPr>
          <w:highlight w:val="green"/>
        </w:rPr>
        <w:tab/>
        <w:t>otherwise</w:t>
      </w:r>
    </w:p>
    <w:p w14:paraId="300AE60F" w14:textId="77777777" w:rsidR="0016091D" w:rsidRPr="0016091D" w:rsidRDefault="0016091D" w:rsidP="0016091D">
      <w:pPr>
        <w:pStyle w:val="B2"/>
        <w:rPr>
          <w:highlight w:val="green"/>
          <w:lang w:eastAsia="zh-CN"/>
        </w:rPr>
      </w:pPr>
      <w:r w:rsidRPr="0016091D">
        <w:rPr>
          <w:highlight w:val="green"/>
          <w:lang w:eastAsia="zh-CN"/>
        </w:rPr>
        <w:t>-</w:t>
      </w:r>
      <w:r w:rsidRPr="0016091D">
        <w:rPr>
          <w:highlight w:val="green"/>
          <w:lang w:eastAsia="zh-CN"/>
        </w:rPr>
        <w:tab/>
      </w:r>
      <w:r w:rsidRPr="0016091D">
        <w:rPr>
          <w:rFonts w:hint="eastAsia"/>
          <w:highlight w:val="green"/>
          <w:lang w:eastAsia="zh-CN"/>
        </w:rPr>
        <w:t>k</w:t>
      </w:r>
      <w:r w:rsidRPr="0016091D">
        <w:rPr>
          <w:rFonts w:hint="eastAsia"/>
          <w:highlight w:val="green"/>
          <w:vertAlign w:val="subscript"/>
          <w:lang w:eastAsia="zh-CN"/>
        </w:rPr>
        <w:t>0</w:t>
      </w:r>
      <w:r w:rsidRPr="0016091D">
        <w:rPr>
          <w:highlight w:val="green"/>
          <w:vertAlign w:val="subscript"/>
          <w:lang w:eastAsia="zh-CN"/>
        </w:rPr>
        <w:t xml:space="preserve"> </w:t>
      </w:r>
      <w:r w:rsidRPr="0016091D">
        <w:rPr>
          <w:rFonts w:hint="eastAsia"/>
          <w:highlight w:val="green"/>
          <w:lang w:eastAsia="zh-CN"/>
        </w:rPr>
        <w:t>=</w:t>
      </w:r>
      <w:r w:rsidRPr="0016091D">
        <w:rPr>
          <w:highlight w:val="green"/>
          <w:lang w:eastAsia="zh-CN"/>
        </w:rPr>
        <w:t>0</w:t>
      </w:r>
    </w:p>
    <w:p w14:paraId="2D288D71" w14:textId="77777777" w:rsidR="0016091D" w:rsidRPr="0016091D" w:rsidRDefault="0016091D" w:rsidP="0016091D">
      <w:pPr>
        <w:rPr>
          <w:rFonts w:eastAsia="SimSun"/>
          <w:highlight w:val="yellow"/>
          <w:lang w:eastAsia="zh-CN"/>
        </w:rPr>
      </w:pPr>
      <w:r w:rsidRPr="0016091D">
        <w:rPr>
          <w:rFonts w:eastAsia="SimSun" w:hint="eastAsia"/>
          <w:highlight w:val="yellow"/>
          <w:lang w:eastAsia="zh-CN"/>
        </w:rPr>
        <w:t>For FDD</w:t>
      </w:r>
      <w:r w:rsidRPr="0016091D">
        <w:rPr>
          <w:rFonts w:eastAsia="SimSun"/>
          <w:highlight w:val="yellow"/>
          <w:lang w:eastAsia="zh-CN"/>
        </w:rPr>
        <w:t>,</w:t>
      </w:r>
      <w:r w:rsidRPr="0016091D">
        <w:rPr>
          <w:rFonts w:eastAsia="SimSun" w:hint="eastAsia"/>
          <w:highlight w:val="yellow"/>
          <w:lang w:eastAsia="zh-CN"/>
        </w:rPr>
        <w:t xml:space="preserve"> </w:t>
      </w:r>
      <w:r w:rsidRPr="0016091D">
        <w:rPr>
          <w:rFonts w:eastAsia="SimSun"/>
          <w:highlight w:val="yellow"/>
          <w:lang w:eastAsia="zh-CN"/>
        </w:rPr>
        <w:t xml:space="preserve">if </w:t>
      </w:r>
      <w:r w:rsidRPr="0016091D">
        <w:rPr>
          <w:rFonts w:eastAsia="SimSun" w:hint="eastAsia"/>
          <w:highlight w:val="yellow"/>
          <w:lang w:eastAsia="zh-CN"/>
        </w:rPr>
        <w:t xml:space="preserve">a </w:t>
      </w:r>
      <w:r w:rsidRPr="0016091D">
        <w:rPr>
          <w:rFonts w:eastAsia="SimSun"/>
          <w:highlight w:val="yellow"/>
          <w:lang w:eastAsia="zh-CN"/>
        </w:rPr>
        <w:t xml:space="preserve">BL/CE UE is configured with </w:t>
      </w:r>
      <w:proofErr w:type="spellStart"/>
      <w:r w:rsidRPr="0016091D">
        <w:rPr>
          <w:rFonts w:eastAsia="SimSun"/>
          <w:highlight w:val="yellow"/>
          <w:lang w:eastAsia="zh-CN"/>
        </w:rPr>
        <w:t>CEModeA</w:t>
      </w:r>
      <w:proofErr w:type="spellEnd"/>
      <w:r w:rsidRPr="0016091D">
        <w:rPr>
          <w:rFonts w:eastAsia="SimSun"/>
          <w:highlight w:val="yellow"/>
          <w:lang w:eastAsia="zh-CN"/>
        </w:rPr>
        <w:t xml:space="preserve">, and if the UE is configured with higher layer parameter </w:t>
      </w:r>
      <w:r w:rsidRPr="0016091D">
        <w:rPr>
          <w:i/>
          <w:highlight w:val="yellow"/>
          <w:lang w:eastAsia="zh-CN"/>
        </w:rPr>
        <w:t xml:space="preserve">multi-TB-DL-HARQ-bundling </w:t>
      </w:r>
      <w:r w:rsidRPr="0016091D">
        <w:rPr>
          <w:rFonts w:hint="eastAsia"/>
          <w:highlight w:val="yellow"/>
          <w:lang w:eastAsia="zh-CN"/>
        </w:rPr>
        <w:t xml:space="preserve">and </w:t>
      </w:r>
      <w:r w:rsidRPr="0016091D">
        <w:rPr>
          <w:iCs/>
          <w:highlight w:val="yellow"/>
        </w:rPr>
        <w:t>multiple TB are scheduled</w:t>
      </w:r>
      <w:r w:rsidRPr="0016091D">
        <w:rPr>
          <w:highlight w:val="yellow"/>
          <w:lang w:eastAsia="zh-CN"/>
        </w:rPr>
        <w:t xml:space="preserve"> in the corresponding DCI, </w:t>
      </w:r>
      <w:r w:rsidRPr="0016091D">
        <w:rPr>
          <w:rFonts w:eastAsia="SimSun" w:hint="eastAsia"/>
          <w:highlight w:val="yellow"/>
          <w:lang w:eastAsia="zh-CN"/>
        </w:rPr>
        <w:t xml:space="preserve">the </w:t>
      </w:r>
      <w:r w:rsidRPr="0016091D">
        <w:rPr>
          <w:rFonts w:eastAsia="SimSun"/>
          <w:highlight w:val="yellow"/>
          <w:lang w:eastAsia="zh-CN"/>
        </w:rPr>
        <w:t xml:space="preserve">BL/CE </w:t>
      </w:r>
      <w:r w:rsidRPr="0016091D">
        <w:rPr>
          <w:rFonts w:eastAsia="SimSun" w:hint="eastAsia"/>
          <w:highlight w:val="yellow"/>
          <w:lang w:eastAsia="zh-CN"/>
        </w:rPr>
        <w:t>UE shall upon detection of a PDSCH intended for the UE</w:t>
      </w:r>
      <w:r w:rsidRPr="0016091D">
        <w:rPr>
          <w:highlight w:val="yellow"/>
        </w:rPr>
        <w:t xml:space="preserve"> and for which an HARQ-ACK shall be provided</w:t>
      </w:r>
      <w:r w:rsidRPr="0016091D">
        <w:rPr>
          <w:rFonts w:eastAsia="SimSun" w:hint="eastAsia"/>
          <w:highlight w:val="yellow"/>
          <w:lang w:eastAsia="zh-CN"/>
        </w:rPr>
        <w:t xml:space="preserve">, </w:t>
      </w:r>
      <w:r w:rsidRPr="0016091D">
        <w:rPr>
          <w:highlight w:val="yellow"/>
        </w:rPr>
        <w:t>transmit the HARQ-ACK response</w:t>
      </w:r>
      <w:r w:rsidRPr="0016091D">
        <w:rPr>
          <w:rFonts w:eastAsia="SimSun" w:hint="eastAsia"/>
          <w:highlight w:val="yellow"/>
          <w:lang w:eastAsia="zh-CN"/>
        </w:rPr>
        <w:t xml:space="preserve"> using the same </w:t>
      </w:r>
      <w:r w:rsidRPr="0016091D">
        <w:rPr>
          <w:position w:val="-12"/>
          <w:highlight w:val="yellow"/>
        </w:rPr>
        <w:object w:dxaOrig="680" w:dyaOrig="380" w14:anchorId="00DB4195">
          <v:shape id="_x0000_i1077" type="#_x0000_t75" style="width:33.75pt;height:18.75pt" o:ole="">
            <v:imagedata r:id="rId11" o:title=""/>
          </v:shape>
          <o:OLEObject Type="Embed" ProgID="Equation.3" ShapeID="_x0000_i1077" DrawAspect="Content" ObjectID="_1643266224" r:id="rId22"/>
        </w:object>
      </w:r>
      <w:r w:rsidRPr="0016091D">
        <w:rPr>
          <w:rFonts w:eastAsia="SimSun" w:hint="eastAsia"/>
          <w:highlight w:val="yellow"/>
          <w:lang w:eastAsia="zh-CN"/>
        </w:rPr>
        <w:t xml:space="preserve"> derived according to Subclause 10.1.2.1</w:t>
      </w:r>
      <w:r w:rsidRPr="0016091D">
        <w:rPr>
          <w:highlight w:val="yellow"/>
        </w:rPr>
        <w:t xml:space="preserve"> </w:t>
      </w:r>
      <w:r w:rsidRPr="0016091D">
        <w:rPr>
          <w:rFonts w:eastAsia="SimSun" w:hint="eastAsia"/>
          <w:highlight w:val="yellow"/>
          <w:lang w:eastAsia="zh-CN"/>
        </w:rPr>
        <w:t xml:space="preserve">in subframe(s) </w:t>
      </w:r>
      <m:oMath>
        <m:sSub>
          <m:sSubPr>
            <m:ctrlPr>
              <w:rPr>
                <w:rFonts w:ascii="Cambria Math" w:hAnsi="Cambria Math"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s</m:t>
            </m:r>
          </m:e>
          <m:sub>
            <m:r>
              <w:rPr>
                <w:rFonts w:ascii="Cambria Math" w:hAnsi="Cambria Math"/>
                <w:highlight w:val="yellow"/>
              </w:rPr>
              <m:t>b</m:t>
            </m:r>
          </m:sub>
        </m:sSub>
        <m:r>
          <w:rPr>
            <w:rFonts w:ascii="Cambria Math" w:hAnsi="Cambria Math"/>
            <w:highlight w:val="yellow"/>
          </w:rPr>
          <m:t>+</m:t>
        </m:r>
        <m:sSub>
          <m:sSubPr>
            <m:ctrlPr>
              <w:rPr>
                <w:rFonts w:ascii="Cambria Math" w:hAnsi="Cambria Math"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k</m:t>
            </m:r>
          </m:e>
          <m:sub>
            <m:r>
              <w:rPr>
                <w:rFonts w:ascii="Cambria Math" w:hAnsi="Cambria Math"/>
                <w:highlight w:val="yellow"/>
              </w:rPr>
              <m:t>i</m:t>
            </m:r>
          </m:sub>
        </m:sSub>
      </m:oMath>
      <w:r w:rsidRPr="0016091D">
        <w:rPr>
          <w:rFonts w:eastAsia="SimSun"/>
          <w:i/>
          <w:highlight w:val="yellow"/>
          <w:lang w:eastAsia="zh-CN"/>
        </w:rPr>
        <w:t xml:space="preserve"> </w:t>
      </w:r>
      <w:r w:rsidRPr="0016091D">
        <w:rPr>
          <w:rFonts w:eastAsia="SimSun"/>
          <w:highlight w:val="yellow"/>
          <w:lang w:eastAsia="zh-CN"/>
        </w:rPr>
        <w:t xml:space="preserve">with </w:t>
      </w:r>
      <m:oMath>
        <m:r>
          <w:rPr>
            <w:rFonts w:ascii="Cambria Math" w:hAnsi="Cambria Math"/>
            <w:highlight w:val="yellow"/>
          </w:rPr>
          <m:t>b=0,1,⋯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highlight w:val="yellow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highlight w:val="yellow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yellow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highlight w:val="yellow"/>
                      </w:rPr>
                      <m:t>TB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highlight w:val="yellow"/>
                  </w:rPr>
                  <m:t>M</m:t>
                </m:r>
              </m:den>
            </m:f>
          </m:e>
        </m:d>
        <m:r>
          <w:rPr>
            <w:rFonts w:ascii="Cambria Math" w:hAnsi="Cambria Math"/>
            <w:highlight w:val="yellow"/>
          </w:rPr>
          <m:t>-1</m:t>
        </m:r>
      </m:oMath>
      <w:r w:rsidRPr="0016091D">
        <w:rPr>
          <w:rFonts w:eastAsia="SimSun"/>
          <w:highlight w:val="yellow"/>
          <w:lang w:eastAsia="zh-CN"/>
        </w:rPr>
        <w:t>,</w:t>
      </w:r>
      <w:r w:rsidRPr="0016091D">
        <w:rPr>
          <w:rFonts w:eastAsia="SimSun" w:hint="eastAsia"/>
          <w:highlight w:val="yellow"/>
          <w:lang w:eastAsia="zh-CN"/>
        </w:rPr>
        <w:t xml:space="preserve"> </w:t>
      </w:r>
      <w:r w:rsidRPr="0016091D">
        <w:rPr>
          <w:rFonts w:eastAsia="SimSun"/>
          <w:highlight w:val="yellow"/>
          <w:lang w:eastAsia="zh-CN"/>
        </w:rPr>
        <w:t xml:space="preserve"> </w:t>
      </w:r>
      <w:r w:rsidRPr="0016091D">
        <w:rPr>
          <w:rFonts w:eastAsia="SimSun" w:hint="eastAsia"/>
          <w:i/>
          <w:highlight w:val="yellow"/>
          <w:lang w:eastAsia="zh-CN"/>
        </w:rPr>
        <w:t xml:space="preserve">i =0,1, </w:t>
      </w:r>
      <w:r w:rsidRPr="0016091D">
        <w:rPr>
          <w:rFonts w:eastAsia="SimSun"/>
          <w:i/>
          <w:highlight w:val="yellow"/>
          <w:lang w:eastAsia="zh-CN"/>
        </w:rPr>
        <w:t>…</w:t>
      </w:r>
      <w:r w:rsidRPr="0016091D">
        <w:rPr>
          <w:rFonts w:eastAsia="SimSun" w:hint="eastAsia"/>
          <w:i/>
          <w:highlight w:val="yellow"/>
          <w:lang w:eastAsia="zh-CN"/>
        </w:rPr>
        <w:t>, N-1</w:t>
      </w:r>
      <w:r w:rsidRPr="0016091D">
        <w:rPr>
          <w:rFonts w:eastAsia="SimSun" w:hint="eastAsia"/>
          <w:highlight w:val="yellow"/>
          <w:lang w:eastAsia="zh-CN"/>
        </w:rPr>
        <w:t>, where</w:t>
      </w:r>
    </w:p>
    <w:p w14:paraId="07C6E02D" w14:textId="77777777" w:rsidR="0016091D" w:rsidRPr="0016091D" w:rsidRDefault="0016091D" w:rsidP="0016091D">
      <w:pPr>
        <w:pStyle w:val="B1"/>
        <w:rPr>
          <w:highlight w:val="yellow"/>
        </w:rPr>
      </w:pPr>
      <w:r w:rsidRPr="0016091D">
        <w:rPr>
          <w:rFonts w:eastAsia="SimSun"/>
          <w:highlight w:val="yellow"/>
        </w:rPr>
        <w:t>-</w:t>
      </w:r>
      <w:r w:rsidRPr="0016091D">
        <w:rPr>
          <w:rFonts w:eastAsia="SimSun"/>
          <w:highlight w:val="yellow"/>
        </w:rPr>
        <w:tab/>
      </w:r>
      <w:r w:rsidRPr="0016091D">
        <w:rPr>
          <w:position w:val="-10"/>
          <w:highlight w:val="yellow"/>
        </w:rPr>
        <w:object w:dxaOrig="400" w:dyaOrig="340" w14:anchorId="766FAE7E">
          <v:shape id="_x0000_i1078" type="#_x0000_t75" style="width:21.75pt;height:15pt" o:ole="">
            <v:imagedata r:id="rId18" o:title=""/>
          </v:shape>
          <o:OLEObject Type="Embed" ProgID="Equation.DSMT4" ShapeID="_x0000_i1078" DrawAspect="Content" ObjectID="_1643266225" r:id="rId23"/>
        </w:object>
      </w:r>
      <w:r w:rsidRPr="0016091D">
        <w:rPr>
          <w:rFonts w:eastAsia="SimSun"/>
          <w:highlight w:val="yellow"/>
        </w:rPr>
        <w:t xml:space="preserve">is the </w:t>
      </w:r>
      <w:r w:rsidRPr="0016091D">
        <w:rPr>
          <w:highlight w:val="yellow"/>
        </w:rPr>
        <w:t>number of scheduled TB</w:t>
      </w:r>
      <w:r w:rsidRPr="0016091D">
        <w:rPr>
          <w:rFonts w:eastAsia="SimSun"/>
          <w:highlight w:val="yellow"/>
        </w:rPr>
        <w:t xml:space="preserve"> determined in the corresponding DCI;</w:t>
      </w:r>
    </w:p>
    <w:p w14:paraId="7392D3B2" w14:textId="77777777" w:rsidR="0016091D" w:rsidRPr="0016091D" w:rsidRDefault="0016091D" w:rsidP="0016091D">
      <w:pPr>
        <w:pStyle w:val="B1"/>
        <w:rPr>
          <w:rFonts w:eastAsia="SimSun"/>
          <w:highlight w:val="yellow"/>
        </w:rPr>
      </w:pPr>
      <w:r w:rsidRPr="0016091D">
        <w:rPr>
          <w:highlight w:val="yellow"/>
        </w:rPr>
        <w:t>-</w:t>
      </w:r>
      <w:r w:rsidRPr="0016091D">
        <w:rPr>
          <w:highlight w:val="yellow"/>
        </w:rPr>
        <w:tab/>
      </w:r>
      <w:r w:rsidRPr="0016091D">
        <w:rPr>
          <w:position w:val="-4"/>
          <w:highlight w:val="yellow"/>
        </w:rPr>
        <w:object w:dxaOrig="279" w:dyaOrig="220" w14:anchorId="35860EE9">
          <v:shape id="_x0000_i1079" type="#_x0000_t75" style="width:12pt;height:12pt" o:ole="">
            <v:imagedata r:id="rId24" o:title=""/>
          </v:shape>
          <o:OLEObject Type="Embed" ProgID="Equation.DSMT4" ShapeID="_x0000_i1079" DrawAspect="Content" ObjectID="_1643266226" r:id="rId25"/>
        </w:object>
      </w:r>
      <w:r w:rsidRPr="0016091D">
        <w:rPr>
          <w:highlight w:val="yellow"/>
        </w:rPr>
        <w:t xml:space="preserve"> </w:t>
      </w:r>
      <w:r w:rsidRPr="0016091D">
        <w:rPr>
          <w:rFonts w:eastAsia="SimSun"/>
          <w:highlight w:val="yellow"/>
        </w:rPr>
        <w:t>is the m</w:t>
      </w:r>
      <w:r w:rsidRPr="0016091D">
        <w:rPr>
          <w:highlight w:val="yellow"/>
        </w:rPr>
        <w:t>ulti-TB HARQ-ACK bundling size</w:t>
      </w:r>
      <w:r w:rsidRPr="0016091D">
        <w:rPr>
          <w:rFonts w:eastAsia="SimSun"/>
          <w:highlight w:val="yellow"/>
        </w:rPr>
        <w:t>;</w:t>
      </w:r>
    </w:p>
    <w:p w14:paraId="62D03A17" w14:textId="77777777" w:rsidR="0016091D" w:rsidRPr="0016091D" w:rsidRDefault="0016091D" w:rsidP="0016091D">
      <w:pPr>
        <w:pStyle w:val="B1"/>
        <w:rPr>
          <w:rFonts w:eastAsiaTheme="minorEastAsia"/>
          <w:highlight w:val="yellow"/>
        </w:rPr>
      </w:pPr>
      <w:r w:rsidRPr="0016091D">
        <w:rPr>
          <w:rFonts w:eastAsia="SimSun"/>
          <w:highlight w:val="yellow"/>
        </w:rPr>
        <w:t>-</w:t>
      </w:r>
      <w:r w:rsidRPr="0016091D">
        <w:rPr>
          <w:rFonts w:eastAsia="SimSun"/>
          <w:highlight w:val="yellow"/>
        </w:rPr>
        <w:tab/>
      </w:r>
      <w:r w:rsidRPr="0016091D">
        <w:rPr>
          <w:highlight w:val="yellow"/>
        </w:rPr>
        <w:t xml:space="preserve">if the UE is not configured with higher layer parameter </w:t>
      </w:r>
      <w:r w:rsidRPr="0016091D">
        <w:rPr>
          <w:rFonts w:eastAsiaTheme="minorEastAsia"/>
          <w:i/>
          <w:highlight w:val="yellow"/>
        </w:rPr>
        <w:t>multi-TB-DL-Unicast-Interleaving-config</w:t>
      </w:r>
      <w:r w:rsidRPr="0016091D">
        <w:rPr>
          <w:rFonts w:eastAsiaTheme="minorEastAsia"/>
          <w:highlight w:val="yellow"/>
        </w:rPr>
        <w:t xml:space="preserve"> and the UE is not in half-duplex FDD operation</w:t>
      </w:r>
    </w:p>
    <w:p w14:paraId="695169E2" w14:textId="77777777" w:rsidR="0016091D" w:rsidRPr="0016091D" w:rsidRDefault="0016091D" w:rsidP="0016091D">
      <w:pPr>
        <w:pStyle w:val="B2"/>
        <w:rPr>
          <w:rFonts w:eastAsia="SimSun"/>
          <w:highlight w:val="yellow"/>
        </w:rPr>
      </w:pPr>
      <w:r w:rsidRPr="0016091D">
        <w:rPr>
          <w:rFonts w:eastAsiaTheme="minorEastAsia"/>
          <w:highlight w:val="yellow"/>
        </w:rPr>
        <w:t>-</w:t>
      </w:r>
      <w:r w:rsidRPr="0016091D">
        <w:rPr>
          <w:rFonts w:eastAsiaTheme="minorEastAsia"/>
          <w:highlight w:val="yellow"/>
        </w:rPr>
        <w:tab/>
      </w:r>
      <m:oMath>
        <m:sSub>
          <m:sSubPr>
            <m:ctrlPr>
              <w:rPr>
                <w:rFonts w:ascii="Cambria Math" w:hAnsi="Cambria Math"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highlight w:val="yellow"/>
          </w:rPr>
          <m:t>=</m:t>
        </m:r>
        <m:sSub>
          <m:sSubPr>
            <m:ctrlPr>
              <w:rPr>
                <w:rFonts w:ascii="Cambria Math" w:hAnsi="Cambria Math"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n</m:t>
            </m:r>
          </m:e>
          <m:sub>
            <m:r>
              <w:rPr>
                <w:rFonts w:ascii="Cambria Math" w:hAnsi="Cambria Math"/>
                <w:highlight w:val="yellow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highlight w:val="yellow"/>
          </w:rPr>
          <m:t>+4</m:t>
        </m:r>
      </m:oMath>
      <w:r w:rsidRPr="0016091D">
        <w:rPr>
          <w:rFonts w:eastAsiaTheme="minorEastAsia"/>
          <w:highlight w:val="yellow"/>
        </w:rPr>
        <w:t xml:space="preserve">, </w:t>
      </w:r>
      <m:oMath>
        <m:sSub>
          <m:sSubPr>
            <m:ctrlPr>
              <w:rPr>
                <w:rFonts w:ascii="Cambria Math" w:hAnsi="Cambria Math"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s</m:t>
            </m:r>
          </m:e>
          <m:sub>
            <m:r>
              <w:rPr>
                <w:rFonts w:ascii="Cambria Math" w:hAnsi="Cambria Math"/>
                <w:highlight w:val="yellow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highlight w:val="yellow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highlight w:val="yellow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>max</m:t>
            </m:r>
          </m:fName>
          <m:e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 xml:space="preserve"> {</m:t>
            </m:r>
            <m:sSub>
              <m:sSubPr>
                <m:ctrlPr>
                  <w:rPr>
                    <w:rFonts w:ascii="Cambria Math" w:hAnsi="Cambria Math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highlight w:val="yellow"/>
                  </w:rPr>
                  <m:t>n</m:t>
                </m:r>
              </m:e>
              <m:sub>
                <m:r>
                  <w:rPr>
                    <w:rFonts w:ascii="Cambria Math" w:hAnsi="Cambria Math"/>
                    <w:highlight w:val="yellow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 xml:space="preserve">+4,  </m:t>
            </m:r>
            <m:sSub>
              <m:sSubPr>
                <m:ctrlPr>
                  <w:rPr>
                    <w:rFonts w:ascii="Cambria Math" w:hAnsi="Cambria Math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highlight w:val="yellow"/>
                  </w:rPr>
                  <m:t>s</m:t>
                </m:r>
              </m:e>
              <m:sub>
                <m:r>
                  <w:rPr>
                    <w:rFonts w:ascii="Cambria Math" w:hAnsi="Cambria Math"/>
                    <w:highlight w:val="yellow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highlight w:val="yellow"/>
                  </w:rPr>
                  <m:t>N</m:t>
                </m:r>
              </m:e>
              <m:sub>
                <m:r>
                  <w:rPr>
                    <w:rFonts w:ascii="Cambria Math" w:hAnsi="Cambria Math"/>
                    <w:highlight w:val="yellow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>}</m:t>
            </m:r>
          </m:e>
        </m:func>
        <m:r>
          <m:rPr>
            <m:sty m:val="p"/>
          </m:rPr>
          <w:rPr>
            <w:rFonts w:ascii="Cambria Math" w:hAnsi="Cambria Math"/>
            <w:highlight w:val="yellow"/>
          </w:rPr>
          <m:t xml:space="preserve">, </m:t>
        </m:r>
        <m:r>
          <w:rPr>
            <w:rFonts w:ascii="Cambria Math" w:hAnsi="Cambria Math"/>
            <w:highlight w:val="yellow"/>
          </w:rPr>
          <m:t>b</m:t>
        </m:r>
        <m:r>
          <m:rPr>
            <m:sty m:val="p"/>
          </m:rPr>
          <w:rPr>
            <w:rFonts w:ascii="Cambria Math" w:hAnsi="Cambria Math"/>
            <w:highlight w:val="yellow"/>
          </w:rPr>
          <m:t>≠0</m:t>
        </m:r>
      </m:oMath>
    </w:p>
    <w:p w14:paraId="7357E1A9" w14:textId="77777777" w:rsidR="0016091D" w:rsidRPr="0016091D" w:rsidRDefault="0016091D" w:rsidP="0016091D">
      <w:pPr>
        <w:pStyle w:val="B1"/>
        <w:rPr>
          <w:highlight w:val="yellow"/>
        </w:rPr>
      </w:pPr>
      <w:r w:rsidRPr="0016091D">
        <w:rPr>
          <w:rFonts w:eastAsiaTheme="minorEastAsia"/>
          <w:highlight w:val="yellow"/>
        </w:rPr>
        <w:t>-</w:t>
      </w:r>
      <w:r w:rsidRPr="0016091D">
        <w:rPr>
          <w:rFonts w:eastAsiaTheme="minorEastAsia"/>
          <w:highlight w:val="yellow"/>
        </w:rPr>
        <w:tab/>
        <w:t>otherwise</w:t>
      </w:r>
    </w:p>
    <w:p w14:paraId="0D78F314" w14:textId="77777777" w:rsidR="0016091D" w:rsidRPr="0016091D" w:rsidRDefault="0016091D" w:rsidP="0016091D">
      <w:pPr>
        <w:pStyle w:val="B2"/>
        <w:rPr>
          <w:rFonts w:eastAsia="SimSun"/>
          <w:highlight w:val="yellow"/>
        </w:rPr>
      </w:pPr>
      <w:r w:rsidRPr="0016091D">
        <w:rPr>
          <w:rFonts w:eastAsia="SimSun"/>
          <w:highlight w:val="yellow"/>
          <w:lang w:eastAsia="zh-CN"/>
        </w:rPr>
        <w:t>-</w:t>
      </w:r>
      <w:r w:rsidRPr="0016091D">
        <w:rPr>
          <w:rFonts w:eastAsia="SimSun"/>
          <w:highlight w:val="yellow"/>
          <w:lang w:eastAsia="zh-CN"/>
        </w:rPr>
        <w:tab/>
        <w:t>subframe</w:t>
      </w:r>
      <w:r w:rsidRPr="0016091D">
        <w:rPr>
          <w:rFonts w:eastAsia="SimSun"/>
          <w:highlight w:val="yellow"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highlight w:val="yellow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highlight w:val="yellow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 xml:space="preserve">max 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  <w:bCs/>
                    <w:iCs/>
                    <w:highlight w:val="yellow"/>
                    <w:lang w:val="sv-S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yellow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 xml:space="preserve">+4,  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Cs/>
                        <w:highlight w:val="yellow"/>
                        <w:lang w:val="sv-S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highlight w:val="yellow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yellow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</w:rPr>
                      <m:t>+2</m:t>
                    </m:r>
                    <m:ctrlPr>
                      <w:rPr>
                        <w:rFonts w:ascii="Cambria Math" w:hAnsi="Cambria Math"/>
                        <w:b/>
                        <w:bCs/>
                        <w:highlight w:val="yellow"/>
                        <w:lang w:val="sv-SE"/>
                      </w:rPr>
                    </m:ctrlPr>
                  </m:e>
                </m:d>
              </m:e>
            </m:d>
          </m:e>
        </m:func>
      </m:oMath>
      <w:r w:rsidRPr="0016091D">
        <w:rPr>
          <w:rFonts w:eastAsia="SimSun"/>
          <w:b/>
          <w:bCs/>
          <w:iCs/>
          <w:highlight w:val="yellow"/>
          <w:lang w:val="sv-SE"/>
        </w:rPr>
        <w:t xml:space="preserve">, </w:t>
      </w:r>
      <m:oMath>
        <m:sSub>
          <m:sSubPr>
            <m:ctrlPr>
              <w:rPr>
                <w:rFonts w:ascii="Cambria Math" w:hAnsi="Cambria Math"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s</m:t>
            </m:r>
          </m:e>
          <m:sub>
            <m:r>
              <w:rPr>
                <w:rFonts w:ascii="Cambria Math" w:hAnsi="Cambria Math"/>
                <w:highlight w:val="yellow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highlight w:val="yellow"/>
          </w:rPr>
          <m:t>=</m:t>
        </m:r>
        <m:func>
          <m:funcPr>
            <m:ctrlPr>
              <w:rPr>
                <w:rFonts w:ascii="Cambria Math" w:hAnsi="Cambria Math"/>
                <w:b/>
                <w:bCs/>
                <w:iCs/>
                <w:highlight w:val="yellow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>max</m:t>
            </m:r>
          </m:fName>
          <m:e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 xml:space="preserve"> {</m:t>
            </m:r>
            <m:sSub>
              <m:sSubPr>
                <m:ctrlPr>
                  <w:rPr>
                    <w:rFonts w:ascii="Cambria Math" w:hAnsi="Cambria Math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highlight w:val="yellow"/>
                  </w:rPr>
                  <m:t>n</m:t>
                </m:r>
              </m:e>
              <m:sub>
                <m:r>
                  <w:rPr>
                    <w:rFonts w:ascii="Cambria Math" w:hAnsi="Cambria Math"/>
                    <w:highlight w:val="yellow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 xml:space="preserve">+4,  </m:t>
            </m:r>
            <m:sSub>
              <m:sSubPr>
                <m:ctrlPr>
                  <w:rPr>
                    <w:rFonts w:ascii="Cambria Math" w:hAnsi="Cambria Math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highlight w:val="yellow"/>
                  </w:rPr>
                  <m:t>s</m:t>
                </m:r>
              </m:e>
              <m:sub>
                <m:r>
                  <w:rPr>
                    <w:rFonts w:ascii="Cambria Math" w:hAnsi="Cambria Math"/>
                    <w:highlight w:val="yellow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highlight w:val="yellow"/>
                  </w:rPr>
                  <m:t>N</m:t>
                </m:r>
              </m:e>
              <m:sub>
                <m:r>
                  <w:rPr>
                    <w:rFonts w:ascii="Cambria Math" w:hAnsi="Cambria Math"/>
                    <w:highlight w:val="yellow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>}</m:t>
            </m:r>
          </m:e>
        </m:func>
        <m:r>
          <m:rPr>
            <m:sty m:val="p"/>
          </m:rPr>
          <w:rPr>
            <w:rFonts w:ascii="Cambria Math" w:hAnsi="Cambria Math"/>
            <w:highlight w:val="yellow"/>
          </w:rPr>
          <m:t xml:space="preserve">, </m:t>
        </m:r>
        <m:r>
          <w:rPr>
            <w:rFonts w:ascii="Cambria Math" w:hAnsi="Cambria Math"/>
            <w:highlight w:val="yellow"/>
          </w:rPr>
          <m:t>b</m:t>
        </m:r>
        <m:r>
          <m:rPr>
            <m:sty m:val="p"/>
          </m:rPr>
          <w:rPr>
            <w:rFonts w:ascii="Cambria Math" w:hAnsi="Cambria Math"/>
            <w:highlight w:val="yellow"/>
          </w:rPr>
          <m:t>≠0</m:t>
        </m:r>
      </m:oMath>
    </w:p>
    <w:p w14:paraId="74120248" w14:textId="77777777" w:rsidR="0016091D" w:rsidRPr="0016091D" w:rsidRDefault="0016091D" w:rsidP="0016091D">
      <w:pPr>
        <w:pStyle w:val="B1"/>
        <w:rPr>
          <w:rFonts w:eastAsia="SimSun"/>
          <w:highlight w:val="yellow"/>
        </w:rPr>
      </w:pPr>
      <w:r w:rsidRPr="0016091D">
        <w:rPr>
          <w:rFonts w:eastAsia="SimSun"/>
          <w:highlight w:val="yellow"/>
        </w:rPr>
        <w:t>-</w:t>
      </w:r>
      <w:r w:rsidRPr="0016091D">
        <w:rPr>
          <w:rFonts w:eastAsia="SimSun"/>
          <w:highlight w:val="yellow"/>
        </w:rPr>
        <w:tab/>
        <w:t xml:space="preserve">subframe </w:t>
      </w:r>
      <w:r w:rsidRPr="0016091D">
        <w:rPr>
          <w:rFonts w:eastAsia="SimSun"/>
          <w:highlight w:val="yellow"/>
        </w:rPr>
        <w:tab/>
      </w:r>
      <m:oMath>
        <m:sSub>
          <m:sSubPr>
            <m:ctrlPr>
              <w:rPr>
                <w:rFonts w:ascii="Cambria Math" w:hAnsi="Cambria Math"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n</m:t>
            </m:r>
          </m:e>
          <m:sub>
            <m:r>
              <w:rPr>
                <w:rFonts w:ascii="Cambria Math" w:hAnsi="Cambria Math"/>
                <w:highlight w:val="yellow"/>
              </w:rPr>
              <m:t>b</m:t>
            </m:r>
          </m:sub>
        </m:sSub>
      </m:oMath>
      <w:r w:rsidRPr="0016091D">
        <w:rPr>
          <w:rFonts w:eastAsia="SimSun"/>
          <w:highlight w:val="yellow"/>
        </w:rPr>
        <w:t xml:space="preserve"> is the last subframe </w:t>
      </w:r>
      <w:r w:rsidRPr="0016091D">
        <w:rPr>
          <w:rFonts w:eastAsia="SimSun" w:hint="eastAsia"/>
          <w:highlight w:val="yellow"/>
        </w:rPr>
        <w:t>in which the</w:t>
      </w:r>
      <w:r w:rsidRPr="0016091D">
        <w:rPr>
          <w:rFonts w:eastAsia="SimSun"/>
          <w:highlight w:val="yellow"/>
        </w:rPr>
        <w:t xml:space="preserve"> PDSCH containing </w:t>
      </w:r>
      <w:r w:rsidRPr="0016091D">
        <w:rPr>
          <w:iCs/>
          <w:highlight w:val="yellow"/>
          <w:lang w:val="sv-SE"/>
        </w:rPr>
        <w:t xml:space="preserve">TB </w:t>
      </w:r>
      <w:r w:rsidRPr="0016091D">
        <w:rPr>
          <w:bCs/>
          <w:highlight w:val="yellow"/>
        </w:rPr>
        <w:t xml:space="preserve">bundle </w:t>
      </w:r>
      <m:oMath>
        <m:r>
          <w:rPr>
            <w:rFonts w:ascii="Cambria Math" w:hAnsi="Cambria Math"/>
            <w:highlight w:val="yellow"/>
            <w:lang w:val="sv-SE"/>
          </w:rPr>
          <m:t>b</m:t>
        </m:r>
      </m:oMath>
      <w:r w:rsidRPr="0016091D">
        <w:rPr>
          <w:highlight w:val="yellow"/>
          <w:lang w:val="sv-SE"/>
        </w:rPr>
        <w:t xml:space="preserve"> </w:t>
      </w:r>
      <w:r w:rsidRPr="0016091D">
        <w:rPr>
          <w:rFonts w:eastAsia="SimSun" w:hint="eastAsia"/>
          <w:highlight w:val="yellow"/>
        </w:rPr>
        <w:t>is transmitted</w:t>
      </w:r>
      <w:r w:rsidRPr="0016091D">
        <w:rPr>
          <w:rFonts w:eastAsia="SimSun"/>
          <w:highlight w:val="yellow"/>
        </w:rPr>
        <w:t>;</w:t>
      </w:r>
    </w:p>
    <w:p w14:paraId="71EE70F3" w14:textId="77777777" w:rsidR="0016091D" w:rsidRPr="0016091D" w:rsidRDefault="0016091D" w:rsidP="0016091D">
      <w:pPr>
        <w:pStyle w:val="B1"/>
        <w:rPr>
          <w:rFonts w:eastAsia="SimSun"/>
          <w:highlight w:val="yellow"/>
        </w:rPr>
      </w:pPr>
      <w:r w:rsidRPr="0016091D">
        <w:rPr>
          <w:rFonts w:eastAsia="SimSun"/>
          <w:highlight w:val="yellow"/>
        </w:rPr>
        <w:t>-</w:t>
      </w:r>
      <w:r w:rsidRPr="0016091D">
        <w:rPr>
          <w:rFonts w:eastAsia="SimSun"/>
          <w:highlight w:val="yellow"/>
        </w:rPr>
        <w:tab/>
      </w:r>
      <w:r w:rsidRPr="0016091D">
        <w:rPr>
          <w:rFonts w:eastAsia="SimSun" w:hint="eastAsia"/>
          <w:highlight w:val="yellow"/>
        </w:rPr>
        <w:t xml:space="preserve">subframe </w:t>
      </w:r>
      <m:oMath>
        <m:sSub>
          <m:sSubPr>
            <m:ctrlPr>
              <w:rPr>
                <w:rFonts w:ascii="Cambria Math" w:hAnsi="Cambria Math"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n</m:t>
            </m:r>
          </m:e>
          <m:sub>
            <m:r>
              <w:rPr>
                <w:rFonts w:ascii="Cambria Math" w:hAnsi="Cambria Math"/>
                <w:highlight w:val="yellow"/>
              </w:rPr>
              <m:t>L</m:t>
            </m:r>
          </m:sub>
        </m:sSub>
      </m:oMath>
      <w:r w:rsidRPr="0016091D">
        <w:rPr>
          <w:rFonts w:eastAsia="SimSun"/>
          <w:highlight w:val="yellow"/>
        </w:rPr>
        <w:t xml:space="preserve"> </w:t>
      </w:r>
      <w:r w:rsidRPr="0016091D">
        <w:rPr>
          <w:rFonts w:eastAsia="SimSun" w:hint="eastAsia"/>
          <w:highlight w:val="yellow"/>
        </w:rPr>
        <w:t xml:space="preserve">is the last subframe in which the PDSCH is transmitted; </w:t>
      </w:r>
    </w:p>
    <w:p w14:paraId="63701096" w14:textId="77777777" w:rsidR="0016091D" w:rsidRPr="0016091D" w:rsidRDefault="0016091D" w:rsidP="0016091D">
      <w:pPr>
        <w:pStyle w:val="B1"/>
        <w:rPr>
          <w:rFonts w:eastAsia="SimSun"/>
          <w:highlight w:val="yellow"/>
        </w:rPr>
      </w:pPr>
      <w:r w:rsidRPr="0016091D">
        <w:rPr>
          <w:rFonts w:eastAsia="SimSun"/>
          <w:highlight w:val="yellow"/>
        </w:rPr>
        <w:t>-</w:t>
      </w:r>
      <w:r w:rsidRPr="0016091D">
        <w:rPr>
          <w:rFonts w:eastAsia="SimSun"/>
          <w:highlight w:val="yellow"/>
        </w:rPr>
        <w:tab/>
      </w:r>
      <m:oMath>
        <m:sSub>
          <m:sSubPr>
            <m:ctrlPr>
              <w:rPr>
                <w:rFonts w:ascii="Cambria Math" w:hAnsi="Cambria Math"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N</m:t>
            </m:r>
          </m:e>
          <m:sub>
            <m:r>
              <w:rPr>
                <w:rFonts w:ascii="Cambria Math" w:hAnsi="Cambria Math"/>
                <w:highlight w:val="yellow"/>
              </w:rPr>
              <m:t>b</m:t>
            </m:r>
          </m:sub>
        </m:sSub>
      </m:oMath>
      <w:r w:rsidRPr="0016091D">
        <w:rPr>
          <w:bCs/>
          <w:highlight w:val="yellow"/>
        </w:rPr>
        <w:t xml:space="preserve"> denotes the number of </w:t>
      </w:r>
      <w:r w:rsidRPr="0016091D">
        <w:rPr>
          <w:highlight w:val="yellow"/>
        </w:rPr>
        <w:t xml:space="preserve">consecutive subframes including </w:t>
      </w:r>
      <w:r w:rsidRPr="0016091D">
        <w:rPr>
          <w:rFonts w:eastAsia="SimSun" w:hint="eastAsia"/>
          <w:highlight w:val="yellow"/>
        </w:rPr>
        <w:t>non-BL/CE</w:t>
      </w:r>
      <w:r w:rsidRPr="0016091D">
        <w:rPr>
          <w:highlight w:val="yellow"/>
        </w:rPr>
        <w:t xml:space="preserve"> subframes</w:t>
      </w:r>
      <w:r w:rsidRPr="0016091D">
        <w:rPr>
          <w:bCs/>
          <w:highlight w:val="yellow"/>
        </w:rPr>
        <w:t xml:space="preserve"> where the PUCCH with HARQ ACK for TB bundle </w:t>
      </w:r>
      <m:oMath>
        <m:r>
          <w:rPr>
            <w:rFonts w:ascii="Cambria Math" w:hAnsi="Cambria Math"/>
            <w:highlight w:val="yellow"/>
            <w:lang w:val="sv-SE"/>
          </w:rPr>
          <m:t>b</m:t>
        </m:r>
      </m:oMath>
      <w:r w:rsidRPr="0016091D">
        <w:rPr>
          <w:bCs/>
          <w:highlight w:val="yellow"/>
        </w:rPr>
        <w:t xml:space="preserve"> with repe</w:t>
      </w:r>
      <w:proofErr w:type="spellStart"/>
      <w:r w:rsidRPr="0016091D">
        <w:rPr>
          <w:bCs/>
          <w:highlight w:val="yellow"/>
        </w:rPr>
        <w:t>tition</w:t>
      </w:r>
      <w:proofErr w:type="spellEnd"/>
      <w:r w:rsidRPr="0016091D">
        <w:rPr>
          <w:bCs/>
          <w:highlight w:val="yellow"/>
        </w:rPr>
        <w:t xml:space="preserve"> number of </w:t>
      </w:r>
      <w:r w:rsidRPr="0016091D">
        <w:rPr>
          <w:bCs/>
          <w:i/>
          <w:highlight w:val="yellow"/>
        </w:rPr>
        <w:t xml:space="preserve">N </w:t>
      </w:r>
      <w:r w:rsidRPr="0016091D">
        <w:rPr>
          <w:bCs/>
          <w:highlight w:val="yellow"/>
        </w:rPr>
        <w:t>is transmitted</w:t>
      </w:r>
      <w:r w:rsidRPr="0016091D">
        <w:rPr>
          <w:highlight w:val="yellow"/>
          <w:lang w:val="sv-SE"/>
        </w:rPr>
        <w:t>;</w:t>
      </w:r>
    </w:p>
    <w:p w14:paraId="5D394380" w14:textId="77777777" w:rsidR="0016091D" w:rsidRPr="0016091D" w:rsidRDefault="0016091D" w:rsidP="0016091D">
      <w:pPr>
        <w:pStyle w:val="B1"/>
        <w:rPr>
          <w:rFonts w:eastAsia="SimSun"/>
          <w:highlight w:val="yellow"/>
        </w:rPr>
      </w:pPr>
      <w:r w:rsidRPr="0016091D">
        <w:rPr>
          <w:rFonts w:eastAsia="SimSun" w:hint="eastAsia"/>
          <w:highlight w:val="yellow"/>
        </w:rPr>
        <w:t>and</w:t>
      </w:r>
    </w:p>
    <w:p w14:paraId="78DF6CBF" w14:textId="77777777" w:rsidR="0016091D" w:rsidRPr="0016091D" w:rsidRDefault="0016091D" w:rsidP="0016091D">
      <w:pPr>
        <w:pStyle w:val="B1"/>
        <w:rPr>
          <w:rFonts w:eastAsia="SimSun"/>
          <w:highlight w:val="yellow"/>
        </w:rPr>
      </w:pPr>
      <w:r w:rsidRPr="0016091D">
        <w:rPr>
          <w:rFonts w:eastAsia="SimSun"/>
          <w:i/>
          <w:highlight w:val="yellow"/>
        </w:rPr>
        <w:lastRenderedPageBreak/>
        <w:t>-</w:t>
      </w:r>
      <w:r w:rsidRPr="0016091D">
        <w:rPr>
          <w:rFonts w:eastAsia="SimSun"/>
          <w:i/>
          <w:highlight w:val="yellow"/>
        </w:rPr>
        <w:tab/>
      </w:r>
      <w:r w:rsidRPr="0016091D">
        <w:rPr>
          <w:rFonts w:eastAsia="SimSun" w:hint="eastAsia"/>
          <w:i/>
          <w:highlight w:val="yellow"/>
        </w:rPr>
        <w:t>0</w:t>
      </w:r>
      <w:r w:rsidRPr="0016091D">
        <w:rPr>
          <w:i/>
          <w:highlight w:val="yellow"/>
        </w:rPr>
        <w:t>≤</w:t>
      </w:r>
      <w:r w:rsidRPr="0016091D">
        <w:rPr>
          <w:rFonts w:eastAsia="SimSun" w:hint="eastAsia"/>
          <w:i/>
          <w:highlight w:val="yellow"/>
        </w:rPr>
        <w:t>k</w:t>
      </w:r>
      <w:r w:rsidRPr="0016091D">
        <w:rPr>
          <w:rFonts w:eastAsia="SimSun" w:hint="eastAsia"/>
          <w:i/>
          <w:highlight w:val="yellow"/>
          <w:vertAlign w:val="subscript"/>
        </w:rPr>
        <w:t>0</w:t>
      </w:r>
      <w:r w:rsidRPr="0016091D">
        <w:rPr>
          <w:rFonts w:eastAsia="SimSun" w:hint="eastAsia"/>
          <w:i/>
          <w:highlight w:val="yellow"/>
        </w:rPr>
        <w:t>&lt;k</w:t>
      </w:r>
      <w:r w:rsidRPr="0016091D">
        <w:rPr>
          <w:rFonts w:eastAsia="SimSun" w:hint="eastAsia"/>
          <w:i/>
          <w:highlight w:val="yellow"/>
          <w:vertAlign w:val="subscript"/>
        </w:rPr>
        <w:t>1</w:t>
      </w:r>
      <w:r w:rsidRPr="0016091D">
        <w:rPr>
          <w:rFonts w:eastAsia="SimSun" w:hint="eastAsia"/>
          <w:i/>
          <w:highlight w:val="yellow"/>
        </w:rPr>
        <w:t>&lt;</w:t>
      </w:r>
      <w:r w:rsidRPr="0016091D">
        <w:rPr>
          <w:rFonts w:eastAsia="SimSun"/>
          <w:i/>
          <w:highlight w:val="yellow"/>
        </w:rPr>
        <w:t>…</w:t>
      </w:r>
      <w:r w:rsidRPr="0016091D">
        <w:rPr>
          <w:rFonts w:eastAsia="SimSun" w:hint="eastAsia"/>
          <w:i/>
          <w:highlight w:val="yellow"/>
        </w:rPr>
        <w:t>,k</w:t>
      </w:r>
      <w:r w:rsidRPr="0016091D">
        <w:rPr>
          <w:rFonts w:eastAsia="SimSun" w:hint="eastAsia"/>
          <w:i/>
          <w:highlight w:val="yellow"/>
          <w:vertAlign w:val="subscript"/>
        </w:rPr>
        <w:t>N-1</w:t>
      </w:r>
      <w:r w:rsidRPr="0016091D">
        <w:rPr>
          <w:rFonts w:eastAsia="SimSun" w:hint="eastAsia"/>
          <w:highlight w:val="yellow"/>
        </w:rPr>
        <w:t xml:space="preserve"> and the value of</w:t>
      </w:r>
      <w:r w:rsidRPr="0016091D">
        <w:rPr>
          <w:position w:val="-14"/>
          <w:highlight w:val="yellow"/>
        </w:rPr>
        <w:object w:dxaOrig="1420" w:dyaOrig="400" w14:anchorId="72F6DEAD">
          <v:shape id="_x0000_i1080" type="#_x0000_t75" style="width:70.5pt;height:20.25pt" o:ole="">
            <v:imagedata r:id="rId13" o:title=""/>
          </v:shape>
          <o:OLEObject Type="Embed" ProgID="Equation.3" ShapeID="_x0000_i1080" DrawAspect="Content" ObjectID="_1643266227" r:id="rId26"/>
        </w:object>
      </w:r>
      <w:r w:rsidRPr="0016091D">
        <w:rPr>
          <w:rFonts w:eastAsia="SimSun" w:hint="eastAsia"/>
          <w:highlight w:val="yellow"/>
        </w:rPr>
        <w:t xml:space="preserve"> and </w:t>
      </w:r>
      <w:r w:rsidRPr="0016091D">
        <w:rPr>
          <w:position w:val="-14"/>
          <w:highlight w:val="yellow"/>
        </w:rPr>
        <w:object w:dxaOrig="980" w:dyaOrig="400" w14:anchorId="03C9917B">
          <v:shape id="_x0000_i1081" type="#_x0000_t75" style="width:48.75pt;height:20.25pt" o:ole="">
            <v:imagedata r:id="rId15" o:title=""/>
          </v:shape>
          <o:OLEObject Type="Embed" ProgID="Equation.3" ShapeID="_x0000_i1081" DrawAspect="Content" ObjectID="_1643266228" r:id="rId27"/>
        </w:object>
      </w:r>
      <w:r w:rsidRPr="0016091D">
        <w:rPr>
          <w:rFonts w:eastAsia="SimSun" w:hint="eastAsia"/>
          <w:highlight w:val="yellow"/>
        </w:rPr>
        <w:t xml:space="preserve"> is provided by higher layer</w:t>
      </w:r>
      <w:r w:rsidRPr="0016091D">
        <w:rPr>
          <w:rFonts w:eastAsia="SimSun"/>
          <w:highlight w:val="yellow"/>
        </w:rPr>
        <w:t xml:space="preserve"> parameter </w:t>
      </w:r>
      <w:r w:rsidRPr="0016091D">
        <w:rPr>
          <w:rFonts w:eastAsia="SimSun"/>
          <w:i/>
          <w:highlight w:val="yellow"/>
        </w:rPr>
        <w:t>pucch-NumRepetitionCE</w:t>
      </w:r>
      <w:r w:rsidRPr="0016091D">
        <w:rPr>
          <w:rFonts w:eastAsia="SimSun" w:hint="eastAsia"/>
          <w:i/>
          <w:highlight w:val="yellow"/>
        </w:rPr>
        <w:t>-format1</w:t>
      </w:r>
      <w:r w:rsidRPr="0016091D">
        <w:rPr>
          <w:rFonts w:eastAsia="SimSun"/>
          <w:i/>
          <w:highlight w:val="yellow"/>
        </w:rPr>
        <w:t>,</w:t>
      </w:r>
      <w:r w:rsidRPr="0016091D">
        <w:rPr>
          <w:rFonts w:eastAsia="SimSun" w:hint="eastAsia"/>
          <w:highlight w:val="yellow"/>
        </w:rPr>
        <w:t xml:space="preserve"> if</w:t>
      </w:r>
      <w:r w:rsidRPr="0016091D">
        <w:rPr>
          <w:rFonts w:eastAsia="SimSun"/>
          <w:highlight w:val="yellow"/>
        </w:rPr>
        <w:t xml:space="preserve"> configured, otherwise it</w:t>
      </w:r>
      <w:r w:rsidRPr="0016091D">
        <w:rPr>
          <w:rFonts w:eastAsia="SimSun" w:hint="eastAsia"/>
          <w:highlight w:val="yellow"/>
        </w:rPr>
        <w:t xml:space="preserve"> is provided by higher layer parameter </w:t>
      </w:r>
      <w:r w:rsidRPr="0016091D">
        <w:rPr>
          <w:rFonts w:eastAsia="SimSun"/>
          <w:i/>
          <w:highlight w:val="yellow"/>
        </w:rPr>
        <w:t>pucch-NumRepetitionCE</w:t>
      </w:r>
      <w:r w:rsidRPr="0016091D">
        <w:rPr>
          <w:rFonts w:eastAsia="MS Mincho" w:hint="eastAsia"/>
          <w:highlight w:val="yellow"/>
          <w:lang w:eastAsia="ja-JP"/>
        </w:rPr>
        <w:t>-</w:t>
      </w:r>
      <w:r w:rsidRPr="0016091D">
        <w:rPr>
          <w:rFonts w:eastAsia="SimSun"/>
          <w:i/>
          <w:highlight w:val="yellow"/>
        </w:rPr>
        <w:t>Msg4-Level0-r13, pucch-NumRepetitionCE</w:t>
      </w:r>
      <w:r w:rsidRPr="0016091D">
        <w:rPr>
          <w:rFonts w:eastAsia="SimSun" w:hint="eastAsia"/>
          <w:i/>
          <w:highlight w:val="yellow"/>
        </w:rPr>
        <w:t>-</w:t>
      </w:r>
      <w:r w:rsidRPr="0016091D">
        <w:rPr>
          <w:rFonts w:eastAsia="SimSun"/>
          <w:i/>
          <w:highlight w:val="yellow"/>
        </w:rPr>
        <w:t>Msg4-Level1-r13, pucch-NumRepetitionCE</w:t>
      </w:r>
      <w:r w:rsidRPr="0016091D">
        <w:rPr>
          <w:rFonts w:eastAsia="SimSun" w:hint="eastAsia"/>
          <w:i/>
          <w:highlight w:val="yellow"/>
        </w:rPr>
        <w:t>-</w:t>
      </w:r>
      <w:r w:rsidRPr="0016091D">
        <w:rPr>
          <w:rFonts w:eastAsia="SimSun"/>
          <w:i/>
          <w:highlight w:val="yellow"/>
        </w:rPr>
        <w:t>Msg4-Level2-r13</w:t>
      </w:r>
      <w:r w:rsidRPr="0016091D">
        <w:rPr>
          <w:rFonts w:eastAsia="SimSun"/>
          <w:highlight w:val="yellow"/>
        </w:rPr>
        <w:t xml:space="preserve"> or </w:t>
      </w:r>
      <w:r w:rsidRPr="0016091D">
        <w:rPr>
          <w:rFonts w:eastAsia="SimSun"/>
          <w:i/>
          <w:highlight w:val="yellow"/>
        </w:rPr>
        <w:t>pucch-NumRepetitionCE</w:t>
      </w:r>
      <w:r w:rsidRPr="0016091D">
        <w:rPr>
          <w:rFonts w:eastAsia="SimSun" w:hint="eastAsia"/>
          <w:i/>
          <w:highlight w:val="yellow"/>
        </w:rPr>
        <w:t>-</w:t>
      </w:r>
      <w:r w:rsidRPr="0016091D">
        <w:rPr>
          <w:rFonts w:eastAsia="SimSun"/>
          <w:i/>
          <w:highlight w:val="yellow"/>
        </w:rPr>
        <w:t>Msg4-Level3-r13</w:t>
      </w:r>
      <w:r w:rsidRPr="0016091D">
        <w:rPr>
          <w:rFonts w:eastAsia="SimSun"/>
          <w:highlight w:val="yellow"/>
        </w:rPr>
        <w:t xml:space="preserve"> depending on </w:t>
      </w:r>
      <w:r w:rsidRPr="0016091D">
        <w:rPr>
          <w:highlight w:val="yellow"/>
        </w:rPr>
        <w:t>whether the most recent PRACH coverage enhancement level for the UE is 0, 1, 2 or 3, respectively</w:t>
      </w:r>
      <w:r w:rsidRPr="0016091D">
        <w:rPr>
          <w:rFonts w:eastAsia="SimSun" w:hint="eastAsia"/>
          <w:highlight w:val="yellow"/>
        </w:rPr>
        <w:t>; and</w:t>
      </w:r>
    </w:p>
    <w:p w14:paraId="2E5BE721" w14:textId="77777777" w:rsidR="0016091D" w:rsidRPr="0016091D" w:rsidRDefault="0016091D" w:rsidP="0016091D">
      <w:pPr>
        <w:pStyle w:val="B1"/>
        <w:rPr>
          <w:highlight w:val="yellow"/>
        </w:rPr>
      </w:pPr>
      <w:r w:rsidRPr="0016091D">
        <w:rPr>
          <w:highlight w:val="yellow"/>
        </w:rPr>
        <w:tab/>
        <w:t xml:space="preserve">if </w:t>
      </w:r>
      <w:r w:rsidRPr="0016091D">
        <w:rPr>
          <w:i/>
          <w:highlight w:val="yellow"/>
        </w:rPr>
        <w:t>N&gt;1</w:t>
      </w:r>
    </w:p>
    <w:p w14:paraId="16BEADB0" w14:textId="77777777" w:rsidR="0016091D" w:rsidRPr="0016091D" w:rsidRDefault="0016091D" w:rsidP="0016091D">
      <w:pPr>
        <w:pStyle w:val="B2"/>
        <w:rPr>
          <w:rFonts w:eastAsia="SimSun"/>
          <w:highlight w:val="yellow"/>
          <w:lang w:eastAsia="zh-CN"/>
        </w:rPr>
      </w:pPr>
      <w:r w:rsidRPr="0016091D">
        <w:rPr>
          <w:rFonts w:eastAsia="SimSun"/>
          <w:highlight w:val="yellow"/>
          <w:lang w:eastAsia="zh-CN"/>
        </w:rPr>
        <w:t>-</w:t>
      </w:r>
      <w:r w:rsidRPr="0016091D">
        <w:rPr>
          <w:rFonts w:eastAsia="SimSun"/>
          <w:highlight w:val="yellow"/>
          <w:lang w:eastAsia="zh-CN"/>
        </w:rPr>
        <w:tab/>
      </w:r>
      <w:r w:rsidRPr="0016091D">
        <w:rPr>
          <w:rFonts w:eastAsia="SimSun" w:hint="eastAsia"/>
          <w:highlight w:val="yellow"/>
          <w:lang w:eastAsia="zh-CN"/>
        </w:rPr>
        <w:t xml:space="preserve">subframe(s) </w:t>
      </w:r>
      <m:oMath>
        <m:sSub>
          <m:sSubPr>
            <m:ctrlPr>
              <w:rPr>
                <w:rFonts w:ascii="Cambria Math" w:hAnsi="Cambria Math"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s</m:t>
            </m:r>
          </m:e>
          <m:sub>
            <m:r>
              <w:rPr>
                <w:rFonts w:ascii="Cambria Math" w:hAnsi="Cambria Math"/>
                <w:highlight w:val="yellow"/>
              </w:rPr>
              <m:t>b</m:t>
            </m:r>
          </m:sub>
        </m:sSub>
        <m:r>
          <w:rPr>
            <w:rFonts w:ascii="Cambria Math" w:hAnsi="Cambria Math"/>
            <w:highlight w:val="yellow"/>
          </w:rPr>
          <m:t>+</m:t>
        </m:r>
        <m:sSub>
          <m:sSubPr>
            <m:ctrlPr>
              <w:rPr>
                <w:rFonts w:ascii="Cambria Math" w:hAnsi="Cambria Math"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k</m:t>
            </m:r>
          </m:e>
          <m:sub>
            <m:r>
              <w:rPr>
                <w:rFonts w:ascii="Cambria Math" w:hAnsi="Cambria Math"/>
                <w:highlight w:val="yellow"/>
              </w:rPr>
              <m:t>i</m:t>
            </m:r>
          </m:sub>
        </m:sSub>
      </m:oMath>
      <w:r w:rsidRPr="0016091D">
        <w:rPr>
          <w:rFonts w:eastAsia="SimSun"/>
          <w:highlight w:val="yellow"/>
        </w:rPr>
        <w:t xml:space="preserve"> with </w:t>
      </w:r>
      <w:r w:rsidRPr="0016091D">
        <w:rPr>
          <w:rFonts w:eastAsia="SimSun" w:hint="eastAsia"/>
          <w:i/>
          <w:highlight w:val="yellow"/>
          <w:lang w:eastAsia="zh-CN"/>
        </w:rPr>
        <w:t>i=0,1,</w:t>
      </w:r>
      <w:r w:rsidRPr="0016091D">
        <w:rPr>
          <w:rFonts w:eastAsia="SimSun"/>
          <w:i/>
          <w:highlight w:val="yellow"/>
          <w:lang w:eastAsia="zh-CN"/>
        </w:rPr>
        <w:t>…</w:t>
      </w:r>
      <w:r w:rsidRPr="0016091D">
        <w:rPr>
          <w:rFonts w:eastAsia="SimSun" w:hint="eastAsia"/>
          <w:i/>
          <w:highlight w:val="yellow"/>
          <w:lang w:eastAsia="zh-CN"/>
        </w:rPr>
        <w:t>,N-1</w:t>
      </w:r>
      <w:r w:rsidRPr="0016091D">
        <w:rPr>
          <w:rFonts w:eastAsia="SimSun" w:hint="eastAsia"/>
          <w:highlight w:val="yellow"/>
          <w:lang w:eastAsia="zh-CN"/>
        </w:rPr>
        <w:t xml:space="preserve"> </w:t>
      </w:r>
      <w:r w:rsidRPr="0016091D">
        <w:rPr>
          <w:rFonts w:eastAsia="SimSun"/>
          <w:highlight w:val="yellow"/>
          <w:lang w:eastAsia="zh-CN"/>
        </w:rPr>
        <w:t xml:space="preserve">for </w:t>
      </w:r>
      <w:r w:rsidRPr="0016091D">
        <w:rPr>
          <w:bCs/>
          <w:highlight w:val="yellow"/>
        </w:rPr>
        <w:t>TB bundle</w:t>
      </w:r>
      <w:r w:rsidRPr="0016091D">
        <w:rPr>
          <w:bCs/>
          <w:highlight w:val="yellow"/>
          <w:lang w:eastAsia="zh-CN"/>
        </w:rPr>
        <w:t xml:space="preserve"> </w:t>
      </w:r>
      <m:oMath>
        <m:r>
          <w:rPr>
            <w:rFonts w:ascii="Cambria Math" w:hAnsi="Cambria Math"/>
            <w:highlight w:val="yellow"/>
            <w:lang w:val="sv-SE"/>
          </w:rPr>
          <m:t>b</m:t>
        </m:r>
      </m:oMath>
      <w:r w:rsidRPr="0016091D">
        <w:rPr>
          <w:rFonts w:eastAsia="SimSun" w:hint="eastAsia"/>
          <w:highlight w:val="yellow"/>
          <w:lang w:eastAsia="zh-CN"/>
        </w:rPr>
        <w:t xml:space="preserve"> are </w:t>
      </w:r>
      <w:r w:rsidRPr="0016091D">
        <w:rPr>
          <w:rFonts w:eastAsia="SimSun" w:hint="eastAsia"/>
          <w:i/>
          <w:highlight w:val="yellow"/>
          <w:lang w:eastAsia="zh-CN"/>
        </w:rPr>
        <w:t>N</w:t>
      </w:r>
      <w:r w:rsidRPr="0016091D">
        <w:rPr>
          <w:rFonts w:eastAsia="SimSun" w:hint="eastAsia"/>
          <w:highlight w:val="yellow"/>
          <w:lang w:eastAsia="zh-CN"/>
        </w:rPr>
        <w:t xml:space="preserve"> consecutive </w:t>
      </w:r>
      <w:r w:rsidRPr="0016091D">
        <w:rPr>
          <w:rFonts w:eastAsia="SimSun"/>
          <w:highlight w:val="yellow"/>
          <w:lang w:eastAsia="zh-CN"/>
        </w:rPr>
        <w:t>BL/CE</w:t>
      </w:r>
      <w:r w:rsidRPr="0016091D">
        <w:rPr>
          <w:rFonts w:eastAsia="SimSun" w:hint="eastAsia"/>
          <w:highlight w:val="yellow"/>
          <w:lang w:eastAsia="zh-CN"/>
        </w:rPr>
        <w:t xml:space="preserve"> UL subframe(s) immediately after subframe</w:t>
      </w:r>
      <m:oMath>
        <m:r>
          <w:rPr>
            <w:rFonts w:ascii="Cambria Math" w:eastAsia="SimSun" w:hAnsi="Cambria Math"/>
            <w:highlight w:val="yellow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s</m:t>
            </m:r>
          </m:e>
          <m:sub>
            <m:r>
              <w:rPr>
                <w:rFonts w:ascii="Cambria Math" w:hAnsi="Cambria Math"/>
                <w:highlight w:val="yellow"/>
              </w:rPr>
              <m:t>b</m:t>
            </m:r>
          </m:sub>
        </m:sSub>
        <m:r>
          <w:rPr>
            <w:rFonts w:ascii="Cambria Math" w:hAnsi="Cambria Math"/>
            <w:highlight w:val="yellow"/>
          </w:rPr>
          <m:t>-1</m:t>
        </m:r>
      </m:oMath>
      <w:r w:rsidRPr="0016091D">
        <w:rPr>
          <w:rFonts w:eastAsia="SimSun" w:hint="eastAsia"/>
          <w:highlight w:val="yellow"/>
          <w:lang w:eastAsia="zh-CN"/>
        </w:rPr>
        <w:t xml:space="preserve">, and the set of </w:t>
      </w:r>
      <w:r w:rsidRPr="0016091D">
        <w:rPr>
          <w:rFonts w:eastAsia="SimSun"/>
          <w:highlight w:val="yellow"/>
          <w:lang w:eastAsia="zh-CN"/>
        </w:rPr>
        <w:t xml:space="preserve">BL/CE </w:t>
      </w:r>
      <w:r w:rsidRPr="0016091D">
        <w:rPr>
          <w:rFonts w:eastAsia="SimSun" w:hint="eastAsia"/>
          <w:highlight w:val="yellow"/>
          <w:lang w:eastAsia="zh-CN"/>
        </w:rPr>
        <w:t>UL subframes are configured by higher layers;</w:t>
      </w:r>
    </w:p>
    <w:p w14:paraId="2C1A0477" w14:textId="77777777" w:rsidR="0016091D" w:rsidRPr="0016091D" w:rsidRDefault="0016091D" w:rsidP="0016091D">
      <w:pPr>
        <w:pStyle w:val="B1"/>
        <w:rPr>
          <w:highlight w:val="yellow"/>
        </w:rPr>
      </w:pPr>
      <w:r w:rsidRPr="0016091D">
        <w:rPr>
          <w:highlight w:val="yellow"/>
        </w:rPr>
        <w:tab/>
        <w:t>otherwise</w:t>
      </w:r>
    </w:p>
    <w:p w14:paraId="7D2A26AA" w14:textId="77777777" w:rsidR="0016091D" w:rsidRDefault="0016091D" w:rsidP="0016091D">
      <w:pPr>
        <w:pStyle w:val="B2"/>
        <w:rPr>
          <w:lang w:eastAsia="zh-CN"/>
        </w:rPr>
      </w:pPr>
      <w:r w:rsidRPr="0016091D">
        <w:rPr>
          <w:highlight w:val="yellow"/>
          <w:lang w:eastAsia="zh-CN"/>
        </w:rPr>
        <w:t>-</w:t>
      </w:r>
      <w:r w:rsidRPr="0016091D">
        <w:rPr>
          <w:highlight w:val="yellow"/>
          <w:lang w:eastAsia="zh-CN"/>
        </w:rPr>
        <w:tab/>
      </w:r>
      <w:r w:rsidRPr="0016091D">
        <w:rPr>
          <w:rFonts w:hint="eastAsia"/>
          <w:highlight w:val="yellow"/>
          <w:lang w:eastAsia="zh-CN"/>
        </w:rPr>
        <w:t>k</w:t>
      </w:r>
      <w:r w:rsidRPr="0016091D">
        <w:rPr>
          <w:rFonts w:hint="eastAsia"/>
          <w:highlight w:val="yellow"/>
          <w:vertAlign w:val="subscript"/>
          <w:lang w:eastAsia="zh-CN"/>
        </w:rPr>
        <w:t>0</w:t>
      </w:r>
      <w:r w:rsidRPr="0016091D">
        <w:rPr>
          <w:highlight w:val="yellow"/>
          <w:vertAlign w:val="subscript"/>
          <w:lang w:eastAsia="zh-CN"/>
        </w:rPr>
        <w:t xml:space="preserve"> </w:t>
      </w:r>
      <w:r w:rsidRPr="0016091D">
        <w:rPr>
          <w:rFonts w:hint="eastAsia"/>
          <w:highlight w:val="yellow"/>
          <w:lang w:eastAsia="zh-CN"/>
        </w:rPr>
        <w:t>=</w:t>
      </w:r>
      <w:r w:rsidRPr="0016091D">
        <w:rPr>
          <w:highlight w:val="yellow"/>
          <w:lang w:eastAsia="zh-CN"/>
        </w:rPr>
        <w:t>0</w:t>
      </w:r>
    </w:p>
    <w:p w14:paraId="551A3501" w14:textId="77777777" w:rsidR="0016091D" w:rsidRPr="008B58AB" w:rsidRDefault="0016091D" w:rsidP="0016091D">
      <w:pPr>
        <w:rPr>
          <w:rFonts w:eastAsia="SimSun"/>
          <w:lang w:eastAsia="zh-CN"/>
        </w:rPr>
      </w:pPr>
      <w:r w:rsidRPr="008B58AB">
        <w:rPr>
          <w:rFonts w:eastAsia="SimSun" w:hint="eastAsia"/>
          <w:lang w:val="en-US" w:eastAsia="zh-CN"/>
        </w:rPr>
        <w:t>For TDD</w:t>
      </w:r>
      <w:r w:rsidRPr="008B58AB">
        <w:rPr>
          <w:rFonts w:eastAsia="SimSun"/>
          <w:lang w:val="en-US" w:eastAsia="zh-CN"/>
        </w:rPr>
        <w:t>,</w:t>
      </w:r>
      <w:r w:rsidRPr="008B58AB">
        <w:rPr>
          <w:rFonts w:eastAsia="SimSun" w:hint="eastAsia"/>
          <w:lang w:val="en-US" w:eastAsia="zh-CN"/>
        </w:rPr>
        <w:t xml:space="preserve"> a </w:t>
      </w:r>
      <w:r w:rsidRPr="008B58AB">
        <w:rPr>
          <w:rFonts w:eastAsia="SimSun"/>
          <w:lang w:val="en-US" w:eastAsia="zh-CN"/>
        </w:rPr>
        <w:t xml:space="preserve">BL/CE </w:t>
      </w:r>
      <w:r w:rsidRPr="008B58AB">
        <w:rPr>
          <w:rFonts w:eastAsia="SimSun" w:hint="eastAsia"/>
          <w:lang w:val="en-US" w:eastAsia="zh-CN"/>
        </w:rPr>
        <w:t xml:space="preserve">UE shall upon detection of a PDSCH </w:t>
      </w:r>
      <w:r w:rsidRPr="008B58AB">
        <w:t xml:space="preserve">within subframe(s) </w:t>
      </w:r>
      <w:r w:rsidRPr="008B58AB">
        <w:rPr>
          <w:noProof/>
          <w:position w:val="-6"/>
        </w:rPr>
        <w:drawing>
          <wp:inline distT="0" distB="0" distL="0" distR="0" wp14:anchorId="19F8995A" wp14:editId="711FD521">
            <wp:extent cx="285750" cy="171450"/>
            <wp:effectExtent l="0" t="0" r="0" b="0"/>
            <wp:docPr id="2903" name="Picture 2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, where </w:t>
      </w:r>
      <w:r w:rsidRPr="008B58AB">
        <w:rPr>
          <w:noProof/>
          <w:position w:val="-6"/>
        </w:rPr>
        <w:drawing>
          <wp:inline distT="0" distB="0" distL="0" distR="0" wp14:anchorId="6D403F1B" wp14:editId="54C1F335">
            <wp:extent cx="342900" cy="171450"/>
            <wp:effectExtent l="0" t="0" r="0" b="0"/>
            <wp:docPr id="2904" name="Picture 2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and </w:t>
      </w:r>
      <w:r w:rsidRPr="008B58AB">
        <w:rPr>
          <w:noProof/>
          <w:position w:val="-4"/>
        </w:rPr>
        <w:drawing>
          <wp:inline distT="0" distB="0" distL="0" distR="0" wp14:anchorId="2F9C1098" wp14:editId="113576FB">
            <wp:extent cx="152400" cy="142875"/>
            <wp:effectExtent l="0" t="0" r="0" b="0"/>
            <wp:docPr id="2905" name="Picture 2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 xml:space="preserve"> is defined in Table 10.1.3.1-1</w:t>
      </w:r>
      <w:r w:rsidRPr="008B58AB">
        <w:rPr>
          <w:lang w:val="en-US"/>
        </w:rPr>
        <w:t xml:space="preserve"> intended for the UE and for which </w:t>
      </w:r>
      <w:r w:rsidRPr="008B58AB">
        <w:t xml:space="preserve">HARQ-ACK </w:t>
      </w:r>
      <w:r w:rsidRPr="008B58AB">
        <w:rPr>
          <w:lang w:val="en-US"/>
        </w:rPr>
        <w:t>response shall be provided,</w:t>
      </w:r>
      <w:r w:rsidRPr="008B58AB">
        <w:rPr>
          <w:rFonts w:eastAsia="SimSun" w:hint="eastAsia"/>
          <w:lang w:eastAsia="zh-CN"/>
        </w:rPr>
        <w:t xml:space="preserve"> </w:t>
      </w:r>
      <w:r w:rsidRPr="008B58AB">
        <w:t>transmit the HARQ-ACK response</w:t>
      </w:r>
      <w:r w:rsidRPr="008B58AB">
        <w:rPr>
          <w:rFonts w:eastAsia="SimSun" w:hint="eastAsia"/>
          <w:lang w:eastAsia="zh-CN"/>
        </w:rPr>
        <w:t xml:space="preserve"> using the same </w:t>
      </w:r>
      <w:r w:rsidRPr="008B58AB">
        <w:rPr>
          <w:position w:val="-12"/>
        </w:rPr>
        <w:object w:dxaOrig="680" w:dyaOrig="380" w14:anchorId="66DECE42">
          <v:shape id="_x0000_i1082" type="#_x0000_t75" style="width:33.75pt;height:18.75pt" o:ole="">
            <v:imagedata r:id="rId11" o:title=""/>
          </v:shape>
          <o:OLEObject Type="Embed" ProgID="Equation.3" ShapeID="_x0000_i1082" DrawAspect="Content" ObjectID="_1643266229" r:id="rId31"/>
        </w:object>
      </w:r>
      <w:r w:rsidRPr="008B58AB">
        <w:rPr>
          <w:rFonts w:eastAsia="SimSun" w:hint="eastAsia"/>
          <w:lang w:eastAsia="zh-CN"/>
        </w:rPr>
        <w:t xml:space="preserve"> derived according to Subclause 10.1.3.1</w:t>
      </w:r>
      <w:r w:rsidRPr="008B58AB">
        <w:t xml:space="preserve"> </w:t>
      </w:r>
      <w:r w:rsidRPr="008B58AB">
        <w:rPr>
          <w:rFonts w:eastAsia="SimSun" w:hint="eastAsia"/>
          <w:lang w:eastAsia="zh-CN"/>
        </w:rPr>
        <w:t xml:space="preserve">in subframe(s) </w:t>
      </w:r>
      <w:proofErr w:type="spellStart"/>
      <w:r w:rsidRPr="008B58AB">
        <w:rPr>
          <w:rFonts w:eastAsia="SimSun" w:hint="eastAsia"/>
          <w:i/>
          <w:lang w:eastAsia="zh-CN"/>
        </w:rPr>
        <w:t>n+k</w:t>
      </w:r>
      <w:r w:rsidRPr="008B58A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8B58AB">
        <w:rPr>
          <w:rFonts w:eastAsia="SimSun" w:hint="eastAsia"/>
          <w:lang w:eastAsia="zh-CN"/>
        </w:rPr>
        <w:t xml:space="preserve"> with </w:t>
      </w:r>
      <w:r w:rsidRPr="008B58AB">
        <w:rPr>
          <w:rFonts w:eastAsia="SimSun" w:hint="eastAsia"/>
          <w:i/>
          <w:lang w:eastAsia="zh-CN"/>
        </w:rPr>
        <w:t xml:space="preserve">i =0,1, 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 N-1</w:t>
      </w:r>
      <w:r w:rsidRPr="008B58AB">
        <w:rPr>
          <w:rFonts w:eastAsia="SimSun" w:hint="eastAsia"/>
          <w:lang w:eastAsia="zh-CN"/>
        </w:rPr>
        <w:t>, where</w:t>
      </w:r>
    </w:p>
    <w:p w14:paraId="69703AE8" w14:textId="77777777" w:rsidR="0016091D" w:rsidRPr="008B58AB" w:rsidRDefault="0016091D" w:rsidP="0016091D">
      <w:pPr>
        <w:pStyle w:val="B1"/>
        <w:rPr>
          <w:rFonts w:eastAsia="SimSun"/>
        </w:rPr>
      </w:pPr>
      <w:r w:rsidRPr="008B58AB">
        <w:rPr>
          <w:rFonts w:eastAsia="SimSun"/>
        </w:rPr>
        <w:t>-</w:t>
      </w:r>
      <w:r w:rsidRPr="008B58AB">
        <w:rPr>
          <w:rFonts w:eastAsia="SimSun"/>
        </w:rPr>
        <w:tab/>
      </w:r>
      <w:r w:rsidRPr="008B58AB">
        <w:rPr>
          <w:rFonts w:eastAsia="SimSun" w:hint="eastAsia"/>
        </w:rPr>
        <w:t xml:space="preserve">subframe </w:t>
      </w:r>
      <w:r w:rsidRPr="008B58AB">
        <w:rPr>
          <w:rFonts w:eastAsia="SimSun" w:hint="eastAsia"/>
          <w:i/>
        </w:rPr>
        <w:t>n-k</w:t>
      </w:r>
      <w:r w:rsidRPr="008B58AB">
        <w:rPr>
          <w:rFonts w:eastAsia="SimSun" w:hint="eastAsia"/>
        </w:rPr>
        <w:t xml:space="preserve"> is the last subframe in which the PDSCH is transmitted; and</w:t>
      </w:r>
    </w:p>
    <w:p w14:paraId="1190C46E" w14:textId="77777777" w:rsidR="0016091D" w:rsidRPr="008B58AB" w:rsidRDefault="0016091D" w:rsidP="0016091D">
      <w:pPr>
        <w:pStyle w:val="B1"/>
      </w:pPr>
      <w:r w:rsidRPr="008B58AB">
        <w:rPr>
          <w:rFonts w:eastAsia="SimSun"/>
          <w:i/>
        </w:rPr>
        <w:t>-</w:t>
      </w:r>
      <w:r w:rsidRPr="008B58AB">
        <w:rPr>
          <w:rFonts w:eastAsia="SimSun"/>
          <w:i/>
        </w:rPr>
        <w:tab/>
      </w:r>
      <w:r w:rsidRPr="008B58AB">
        <w:rPr>
          <w:rFonts w:eastAsia="SimSun" w:hint="eastAsia"/>
          <w:i/>
        </w:rPr>
        <w:t>0</w:t>
      </w:r>
      <w:r w:rsidRPr="008B58AB">
        <w:rPr>
          <w:i/>
        </w:rPr>
        <w:t>≤</w:t>
      </w:r>
      <w:r w:rsidRPr="008B58AB">
        <w:rPr>
          <w:rFonts w:eastAsia="SimSun" w:hint="eastAsia"/>
          <w:i/>
        </w:rPr>
        <w:t>k</w:t>
      </w:r>
      <w:r w:rsidRPr="008B58AB">
        <w:rPr>
          <w:rFonts w:eastAsia="SimSun" w:hint="eastAsia"/>
          <w:i/>
          <w:vertAlign w:val="subscript"/>
        </w:rPr>
        <w:t>0</w:t>
      </w:r>
      <w:r w:rsidRPr="008B58AB">
        <w:rPr>
          <w:rFonts w:eastAsia="SimSun" w:hint="eastAsia"/>
          <w:i/>
        </w:rPr>
        <w:t>&lt;k</w:t>
      </w:r>
      <w:r w:rsidRPr="008B58AB">
        <w:rPr>
          <w:rFonts w:eastAsia="SimSun" w:hint="eastAsia"/>
          <w:i/>
          <w:vertAlign w:val="subscript"/>
        </w:rPr>
        <w:t>1</w:t>
      </w:r>
      <w:r w:rsidRPr="008B58AB">
        <w:rPr>
          <w:rFonts w:eastAsia="SimSun" w:hint="eastAsia"/>
          <w:i/>
        </w:rPr>
        <w:t>&lt;</w:t>
      </w:r>
      <w:r w:rsidRPr="008B58AB">
        <w:rPr>
          <w:rFonts w:eastAsia="SimSun"/>
          <w:i/>
        </w:rPr>
        <w:t>…</w:t>
      </w:r>
      <w:r w:rsidRPr="008B58AB">
        <w:rPr>
          <w:rFonts w:eastAsia="SimSun" w:hint="eastAsia"/>
          <w:i/>
        </w:rPr>
        <w:t>,k</w:t>
      </w:r>
      <w:r w:rsidRPr="008B58AB">
        <w:rPr>
          <w:rFonts w:eastAsia="SimSun" w:hint="eastAsia"/>
          <w:i/>
          <w:vertAlign w:val="subscript"/>
        </w:rPr>
        <w:t>N-1</w:t>
      </w:r>
      <w:r w:rsidRPr="008B58AB">
        <w:rPr>
          <w:rFonts w:eastAsia="SimSun" w:hint="eastAsia"/>
        </w:rPr>
        <w:t xml:space="preserve"> and the value of</w:t>
      </w:r>
      <w:r w:rsidRPr="008B58AB">
        <w:rPr>
          <w:position w:val="-14"/>
        </w:rPr>
        <w:object w:dxaOrig="1420" w:dyaOrig="400" w14:anchorId="0C9BAB1F">
          <v:shape id="_x0000_i1083" type="#_x0000_t75" style="width:71.25pt;height:20.25pt" o:ole="">
            <v:imagedata r:id="rId13" o:title=""/>
          </v:shape>
          <o:OLEObject Type="Embed" ProgID="Equation.3" ShapeID="_x0000_i1083" DrawAspect="Content" ObjectID="_1643266230" r:id="rId32"/>
        </w:object>
      </w:r>
      <w:r w:rsidRPr="008B58AB">
        <w:rPr>
          <w:rFonts w:eastAsia="SimSun" w:hint="eastAsia"/>
        </w:rPr>
        <w:t xml:space="preserve"> and </w:t>
      </w:r>
      <w:r w:rsidRPr="008B58AB">
        <w:rPr>
          <w:position w:val="-14"/>
        </w:rPr>
        <w:object w:dxaOrig="980" w:dyaOrig="400" w14:anchorId="4B008260">
          <v:shape id="_x0000_i1084" type="#_x0000_t75" style="width:48.75pt;height:20.25pt" o:ole="">
            <v:imagedata r:id="rId15" o:title=""/>
          </v:shape>
          <o:OLEObject Type="Embed" ProgID="Equation.3" ShapeID="_x0000_i1084" DrawAspect="Content" ObjectID="_1643266231" r:id="rId33"/>
        </w:object>
      </w:r>
      <w:r w:rsidRPr="008B58AB">
        <w:rPr>
          <w:rFonts w:eastAsia="SimSun" w:hint="eastAsia"/>
        </w:rPr>
        <w:t xml:space="preserve"> is provided by higher layers</w:t>
      </w:r>
      <w:r w:rsidRPr="008B58AB">
        <w:rPr>
          <w:rFonts w:eastAsia="SimSun"/>
        </w:rPr>
        <w:t xml:space="preserve"> parameter </w:t>
      </w:r>
      <w:r w:rsidRPr="008B58AB">
        <w:rPr>
          <w:rFonts w:eastAsia="SimSun"/>
          <w:i/>
        </w:rPr>
        <w:t>pucch-NumRepetitionCE</w:t>
      </w:r>
      <w:r w:rsidRPr="008B58AB">
        <w:rPr>
          <w:rFonts w:eastAsia="SimSun" w:hint="eastAsia"/>
          <w:i/>
        </w:rPr>
        <w:t>-format1</w:t>
      </w:r>
      <w:r>
        <w:rPr>
          <w:rFonts w:eastAsia="SimSun"/>
          <w:i/>
        </w:rPr>
        <w:t>,</w:t>
      </w:r>
      <w:r w:rsidRPr="008B58AB">
        <w:rPr>
          <w:rFonts w:eastAsia="SimSun" w:hint="eastAsia"/>
        </w:rPr>
        <w:t xml:space="preserve"> if </w:t>
      </w:r>
      <w:r>
        <w:rPr>
          <w:rFonts w:eastAsia="SimSun"/>
        </w:rPr>
        <w:t>configured</w:t>
      </w:r>
      <w:r w:rsidRPr="008B58AB">
        <w:rPr>
          <w:rFonts w:eastAsia="SimSun"/>
        </w:rPr>
        <w:t>, otherwise it</w:t>
      </w:r>
      <w:r w:rsidRPr="008B58AB">
        <w:rPr>
          <w:rFonts w:eastAsia="SimSun" w:hint="eastAsia"/>
        </w:rPr>
        <w:t xml:space="preserve"> is provided by higher layer parameter </w:t>
      </w:r>
      <w:r w:rsidRPr="008B58AB">
        <w:rPr>
          <w:rFonts w:eastAsia="SimSun"/>
          <w:i/>
        </w:rPr>
        <w:t>pucch-NumRepetitionCE</w:t>
      </w:r>
      <w:r w:rsidRPr="008B58AB">
        <w:rPr>
          <w:rFonts w:eastAsia="MS Mincho" w:hint="eastAsia"/>
          <w:lang w:eastAsia="ja-JP"/>
        </w:rPr>
        <w:t>-</w:t>
      </w:r>
      <w:r w:rsidRPr="008B58AB">
        <w:rPr>
          <w:rFonts w:eastAsia="SimSun"/>
          <w:i/>
        </w:rPr>
        <w:t>Msg4-Level0-r13, pucch-NumRepetitionCE</w:t>
      </w:r>
      <w:r w:rsidRPr="008B58AB">
        <w:rPr>
          <w:rFonts w:eastAsia="SimSun" w:hint="eastAsia"/>
          <w:i/>
        </w:rPr>
        <w:t>-</w:t>
      </w:r>
      <w:r w:rsidRPr="008B58AB">
        <w:rPr>
          <w:rFonts w:eastAsia="SimSun"/>
          <w:i/>
        </w:rPr>
        <w:t>Msg4-Level1-r13, pucch-NumRepetitionCE</w:t>
      </w:r>
      <w:r w:rsidRPr="008B58AB">
        <w:rPr>
          <w:rFonts w:eastAsia="SimSun" w:hint="eastAsia"/>
          <w:i/>
        </w:rPr>
        <w:t>-</w:t>
      </w:r>
      <w:r w:rsidRPr="008B58AB">
        <w:rPr>
          <w:rFonts w:eastAsia="SimSun"/>
          <w:i/>
        </w:rPr>
        <w:t>Msg4-Level2-r13</w:t>
      </w:r>
      <w:r w:rsidRPr="008B58AB">
        <w:rPr>
          <w:rFonts w:eastAsia="SimSun"/>
        </w:rPr>
        <w:t xml:space="preserve"> or </w:t>
      </w:r>
      <w:r w:rsidRPr="008B58AB">
        <w:rPr>
          <w:rFonts w:eastAsia="SimSun"/>
          <w:i/>
        </w:rPr>
        <w:t>pucch-NumRepetitionCE</w:t>
      </w:r>
      <w:r w:rsidRPr="008B58AB">
        <w:rPr>
          <w:rFonts w:eastAsia="SimSun" w:hint="eastAsia"/>
          <w:i/>
        </w:rPr>
        <w:t>-</w:t>
      </w:r>
      <w:r w:rsidRPr="008B58AB">
        <w:rPr>
          <w:rFonts w:eastAsia="SimSun"/>
          <w:i/>
        </w:rPr>
        <w:t>Msg4-Level3-r13</w:t>
      </w:r>
      <w:r w:rsidRPr="008B58AB">
        <w:rPr>
          <w:rFonts w:eastAsia="SimSun"/>
        </w:rPr>
        <w:t xml:space="preserve"> depending on </w:t>
      </w:r>
      <w:r w:rsidRPr="008B58AB">
        <w:t>whether the most recent PRACH coverage enhancement level for the UE is 0, 1, 2 or 3, respectively</w:t>
      </w:r>
      <w:r w:rsidRPr="008B58AB">
        <w:rPr>
          <w:rFonts w:eastAsia="SimSun" w:hint="eastAsia"/>
        </w:rPr>
        <w:t>; and</w:t>
      </w:r>
    </w:p>
    <w:p w14:paraId="79CC63E2" w14:textId="77777777" w:rsidR="0016091D" w:rsidRPr="008B58AB" w:rsidRDefault="0016091D" w:rsidP="0016091D">
      <w:pPr>
        <w:pStyle w:val="B1"/>
        <w:rPr>
          <w:rFonts w:eastAsia="SimSun"/>
          <w:i/>
        </w:rPr>
      </w:pPr>
      <w:r w:rsidRPr="008B58AB">
        <w:rPr>
          <w:i/>
        </w:rPr>
        <w:tab/>
      </w:r>
      <w:r w:rsidRPr="008B58AB">
        <w:t xml:space="preserve">if </w:t>
      </w:r>
      <w:r w:rsidRPr="008B58AB">
        <w:rPr>
          <w:i/>
        </w:rPr>
        <w:t>N&gt;1</w:t>
      </w:r>
    </w:p>
    <w:p w14:paraId="3120D096" w14:textId="77777777" w:rsidR="0016091D" w:rsidRPr="008B58AB" w:rsidRDefault="0016091D" w:rsidP="0016091D">
      <w:pPr>
        <w:pStyle w:val="B2"/>
        <w:rPr>
          <w:rFonts w:eastAsia="SimSun"/>
          <w:lang w:eastAsia="zh-CN"/>
        </w:rPr>
      </w:pPr>
      <w:r w:rsidRPr="008B58AB">
        <w:rPr>
          <w:rFonts w:eastAsia="SimSun"/>
          <w:lang w:eastAsia="zh-CN"/>
        </w:rPr>
        <w:t>-</w:t>
      </w:r>
      <w:r w:rsidRPr="008B58AB">
        <w:rPr>
          <w:rFonts w:eastAsia="SimSun"/>
          <w:lang w:eastAsia="zh-CN"/>
        </w:rPr>
        <w:tab/>
      </w:r>
      <w:r w:rsidRPr="008B58AB">
        <w:rPr>
          <w:rFonts w:eastAsia="SimSun" w:hint="eastAsia"/>
          <w:lang w:eastAsia="zh-CN"/>
        </w:rPr>
        <w:t xml:space="preserve">subframe(s) </w:t>
      </w:r>
      <w:proofErr w:type="spellStart"/>
      <w:r w:rsidRPr="008B58AB">
        <w:rPr>
          <w:rFonts w:eastAsia="SimSun" w:hint="eastAsia"/>
          <w:i/>
          <w:lang w:eastAsia="zh-CN"/>
        </w:rPr>
        <w:t>n+k</w:t>
      </w:r>
      <w:r w:rsidRPr="008B58A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8B58AB">
        <w:rPr>
          <w:rFonts w:eastAsia="SimSun" w:hint="eastAsia"/>
          <w:i/>
          <w:lang w:eastAsia="zh-CN"/>
        </w:rPr>
        <w:t xml:space="preserve"> </w:t>
      </w:r>
      <w:r w:rsidRPr="008B58AB">
        <w:rPr>
          <w:rFonts w:eastAsia="SimSun" w:hint="eastAsia"/>
          <w:lang w:eastAsia="zh-CN"/>
        </w:rPr>
        <w:t xml:space="preserve">with </w:t>
      </w:r>
      <w:r w:rsidRPr="008B58AB">
        <w:rPr>
          <w:rFonts w:eastAsia="SimSun" w:hint="eastAsia"/>
          <w:i/>
          <w:lang w:eastAsia="zh-CN"/>
        </w:rPr>
        <w:t>i=</w:t>
      </w:r>
      <w:proofErr w:type="gramStart"/>
      <w:r w:rsidRPr="008B58AB">
        <w:rPr>
          <w:rFonts w:eastAsia="SimSun" w:hint="eastAsia"/>
          <w:i/>
          <w:lang w:eastAsia="zh-CN"/>
        </w:rPr>
        <w:t>0,1,</w:t>
      </w:r>
      <w:r w:rsidRPr="008B58AB">
        <w:rPr>
          <w:rFonts w:eastAsia="SimSun"/>
          <w:i/>
          <w:lang w:eastAsia="zh-CN"/>
        </w:rPr>
        <w:t>…</w:t>
      </w:r>
      <w:proofErr w:type="gramEnd"/>
      <w:r w:rsidRPr="008B58AB">
        <w:rPr>
          <w:rFonts w:eastAsia="SimSun" w:hint="eastAsia"/>
          <w:i/>
          <w:lang w:eastAsia="zh-CN"/>
        </w:rPr>
        <w:t>,N-1</w:t>
      </w:r>
      <w:r w:rsidRPr="008B58AB">
        <w:rPr>
          <w:rFonts w:eastAsia="SimSun" w:hint="eastAsia"/>
          <w:lang w:eastAsia="zh-CN"/>
        </w:rPr>
        <w:t xml:space="preserve"> are </w:t>
      </w:r>
      <w:r w:rsidRPr="008B58AB">
        <w:rPr>
          <w:rFonts w:eastAsia="SimSun" w:hint="eastAsia"/>
          <w:i/>
          <w:lang w:eastAsia="zh-CN"/>
        </w:rPr>
        <w:t>N</w:t>
      </w:r>
      <w:r w:rsidRPr="008B58AB">
        <w:rPr>
          <w:rFonts w:eastAsia="SimSun" w:hint="eastAsia"/>
          <w:lang w:eastAsia="zh-CN"/>
        </w:rPr>
        <w:t xml:space="preserve"> consecutive </w:t>
      </w:r>
      <w:r w:rsidRPr="008B58AB">
        <w:rPr>
          <w:rFonts w:eastAsia="SimSun"/>
          <w:lang w:eastAsia="zh-CN"/>
        </w:rPr>
        <w:t>BL/CE</w:t>
      </w:r>
      <w:r w:rsidRPr="008B58AB">
        <w:rPr>
          <w:rFonts w:eastAsia="SimSun" w:hint="eastAsia"/>
          <w:lang w:eastAsia="zh-CN"/>
        </w:rPr>
        <w:t xml:space="preserve"> UL subframe(s) immediately after subframe </w:t>
      </w:r>
      <w:r w:rsidRPr="008B58AB">
        <w:rPr>
          <w:rFonts w:eastAsia="SimSun" w:hint="eastAsia"/>
          <w:i/>
          <w:lang w:eastAsia="zh-CN"/>
        </w:rPr>
        <w:t>n-1</w:t>
      </w:r>
      <w:r w:rsidRPr="008B58AB">
        <w:rPr>
          <w:rFonts w:eastAsia="SimSun" w:hint="eastAsia"/>
          <w:lang w:eastAsia="zh-CN"/>
        </w:rPr>
        <w:t xml:space="preserve">, and the set of </w:t>
      </w:r>
      <w:r w:rsidRPr="008B58AB">
        <w:rPr>
          <w:rFonts w:eastAsia="SimSun"/>
          <w:lang w:eastAsia="zh-CN"/>
        </w:rPr>
        <w:t>BL/CE</w:t>
      </w:r>
      <w:r w:rsidRPr="008B58AB">
        <w:rPr>
          <w:rFonts w:eastAsia="SimSun" w:hint="eastAsia"/>
          <w:lang w:eastAsia="zh-CN"/>
        </w:rPr>
        <w:t xml:space="preserve"> UL subframes are configured by higher layers;</w:t>
      </w:r>
    </w:p>
    <w:p w14:paraId="52EECB28" w14:textId="77777777" w:rsidR="0016091D" w:rsidRPr="008B58AB" w:rsidRDefault="0016091D" w:rsidP="0016091D">
      <w:pPr>
        <w:pStyle w:val="B1"/>
      </w:pPr>
      <w:r w:rsidRPr="008B58AB">
        <w:tab/>
        <w:t>otherwise</w:t>
      </w:r>
    </w:p>
    <w:p w14:paraId="2DF48E01" w14:textId="77777777" w:rsidR="0016091D" w:rsidRPr="008B58AB" w:rsidRDefault="0016091D" w:rsidP="0016091D">
      <w:pPr>
        <w:pStyle w:val="B2"/>
        <w:rPr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</w:r>
      <w:r w:rsidRPr="008B58AB">
        <w:rPr>
          <w:rFonts w:hint="eastAsia"/>
          <w:lang w:eastAsia="zh-CN"/>
        </w:rPr>
        <w:t>k</w:t>
      </w:r>
      <w:r w:rsidRPr="008B58AB">
        <w:rPr>
          <w:rFonts w:hint="eastAsia"/>
          <w:vertAlign w:val="subscript"/>
          <w:lang w:eastAsia="zh-CN"/>
        </w:rPr>
        <w:t>0</w:t>
      </w:r>
      <w:r w:rsidRPr="008B58AB">
        <w:rPr>
          <w:vertAlign w:val="subscript"/>
          <w:lang w:eastAsia="zh-CN"/>
        </w:rPr>
        <w:t xml:space="preserve"> </w:t>
      </w:r>
      <w:r w:rsidRPr="008B58AB">
        <w:rPr>
          <w:rFonts w:hint="eastAsia"/>
          <w:lang w:eastAsia="zh-CN"/>
        </w:rPr>
        <w:t>=</w:t>
      </w:r>
      <w:r w:rsidRPr="008B58AB">
        <w:rPr>
          <w:lang w:eastAsia="zh-CN"/>
        </w:rPr>
        <w:t>0</w:t>
      </w:r>
    </w:p>
    <w:p w14:paraId="1A40BD15" w14:textId="77777777" w:rsidR="00724589" w:rsidRDefault="00724589" w:rsidP="008E64C2">
      <w:pPr>
        <w:pStyle w:val="BodyText"/>
      </w:pPr>
    </w:p>
    <w:p w14:paraId="2CCC8B1B" w14:textId="65A0AEA1" w:rsidR="008E64C2" w:rsidRPr="008E64C2" w:rsidRDefault="008E64C2" w:rsidP="008E64C2">
      <w:pPr>
        <w:pStyle w:val="Heading1"/>
      </w:pPr>
      <w:r w:rsidRPr="008E64C2">
        <w:t>Issue #</w:t>
      </w:r>
      <w:r w:rsidR="00583056">
        <w:t>2</w:t>
      </w:r>
      <w:r w:rsidRPr="008E64C2">
        <w:t xml:space="preserve">: </w:t>
      </w:r>
      <w:r w:rsidR="00AC7A55">
        <w:t xml:space="preserve">HARQ-ACK timing without interleaving </w:t>
      </w:r>
      <w:r w:rsidRPr="008E64C2">
        <w:t>(36.21</w:t>
      </w:r>
      <w:r>
        <w:t>3</w:t>
      </w:r>
      <w:r w:rsidRPr="008E64C2">
        <w:t>)</w:t>
      </w:r>
    </w:p>
    <w:p w14:paraId="660B96D6" w14:textId="4E210D4F" w:rsidR="003E7856" w:rsidRDefault="003E7856" w:rsidP="008E64C2">
      <w:pPr>
        <w:pStyle w:val="BodyText"/>
      </w:pPr>
      <w:r>
        <w:t>RAN1 has made the following agreement:</w:t>
      </w:r>
    </w:p>
    <w:p w14:paraId="7F5F4FEC" w14:textId="2610240F" w:rsidR="003E7856" w:rsidRPr="003E7856" w:rsidRDefault="003E7856" w:rsidP="003E7856">
      <w:pPr>
        <w:overflowPunct/>
        <w:autoSpaceDE/>
        <w:autoSpaceDN/>
        <w:adjustRightInd/>
        <w:spacing w:after="0"/>
        <w:ind w:left="567"/>
        <w:textAlignment w:val="auto"/>
        <w:rPr>
          <w:rFonts w:ascii="Times" w:eastAsia="Batang" w:hAnsi="Times"/>
          <w:b/>
          <w:bCs/>
          <w:highlight w:val="green"/>
          <w:lang w:val="en-US" w:eastAsia="x-none"/>
        </w:rPr>
      </w:pPr>
      <w:r w:rsidRPr="003E7856">
        <w:rPr>
          <w:rFonts w:ascii="Times" w:eastAsia="Batang" w:hAnsi="Times"/>
          <w:b/>
          <w:bCs/>
          <w:highlight w:val="green"/>
          <w:lang w:val="en-US" w:eastAsia="x-none"/>
        </w:rPr>
        <w:t>Agreement</w:t>
      </w:r>
    </w:p>
    <w:p w14:paraId="068A1F2D" w14:textId="77777777" w:rsidR="003E7856" w:rsidRPr="003E7856" w:rsidRDefault="003E7856" w:rsidP="003E7856">
      <w:pPr>
        <w:overflowPunct/>
        <w:autoSpaceDE/>
        <w:autoSpaceDN/>
        <w:adjustRightInd/>
        <w:spacing w:after="0"/>
        <w:ind w:left="567"/>
        <w:textAlignment w:val="auto"/>
        <w:rPr>
          <w:rFonts w:ascii="Times" w:eastAsia="Batang" w:hAnsi="Times"/>
          <w:lang w:val="en-US" w:eastAsia="x-none"/>
        </w:rPr>
      </w:pPr>
      <w:r w:rsidRPr="003E7856">
        <w:rPr>
          <w:rFonts w:ascii="Times" w:eastAsia="Batang" w:hAnsi="Times" w:cs="Arial"/>
          <w:lang w:val="en-US" w:eastAsia="en-US"/>
        </w:rPr>
        <w:t>For DL unicast with bundled HARQ feedback at least in the interleaving case, the timing relationship between PDSCH transmission and HARQ feedback is the same in the FD-FDD case as in the HD-FDD case.</w:t>
      </w:r>
    </w:p>
    <w:p w14:paraId="3E4C925C" w14:textId="77777777" w:rsidR="003E7856" w:rsidRDefault="003E7856" w:rsidP="008E64C2">
      <w:pPr>
        <w:pStyle w:val="BodyText"/>
      </w:pPr>
    </w:p>
    <w:p w14:paraId="2C11C924" w14:textId="02472765" w:rsidR="00A03F03" w:rsidRPr="00A04F49" w:rsidRDefault="00D55F18" w:rsidP="00A03F03">
      <w:pPr>
        <w:pStyle w:val="Proposal"/>
      </w:pPr>
      <w:r>
        <w:t>T</w:t>
      </w:r>
      <w:r w:rsidR="00A03F03">
        <w:t xml:space="preserve">he same </w:t>
      </w:r>
      <w:r w:rsidR="00090CC5">
        <w:t xml:space="preserve">HARQ-ACK </w:t>
      </w:r>
      <w:r w:rsidR="00A03F03">
        <w:t>timing relationship is used also in the non-interleaving case</w:t>
      </w:r>
      <w:r w:rsidR="00A03F03" w:rsidRPr="00A04F49">
        <w:t>.</w:t>
      </w:r>
    </w:p>
    <w:p w14:paraId="625133DF" w14:textId="77777777" w:rsidR="0032229E" w:rsidRPr="0032229E" w:rsidRDefault="0032229E" w:rsidP="0032229E">
      <w:bookmarkStart w:id="4" w:name="_Ref178064866"/>
    </w:p>
    <w:p w14:paraId="644B65FA" w14:textId="4E550980" w:rsidR="00583056" w:rsidRPr="008E64C2" w:rsidRDefault="00583056" w:rsidP="00583056">
      <w:pPr>
        <w:pStyle w:val="Heading1"/>
      </w:pPr>
      <w:r w:rsidRPr="008E64C2">
        <w:t>Issue #</w:t>
      </w:r>
      <w:r>
        <w:t>3</w:t>
      </w:r>
      <w:r w:rsidRPr="008E64C2">
        <w:t xml:space="preserve">: </w:t>
      </w:r>
      <w:r>
        <w:t>HARQ/NDI/RV/FH encoding</w:t>
      </w:r>
      <w:r w:rsidRPr="008E64C2">
        <w:t xml:space="preserve"> (36.</w:t>
      </w:r>
      <w:r>
        <w:t>212, 36.</w:t>
      </w:r>
      <w:r w:rsidRPr="008E64C2">
        <w:t>21</w:t>
      </w:r>
      <w:r>
        <w:t>3</w:t>
      </w:r>
      <w:r w:rsidRPr="008E64C2">
        <w:t>)</w:t>
      </w:r>
    </w:p>
    <w:p w14:paraId="0B3D9234" w14:textId="77777777" w:rsidR="00405E87" w:rsidRDefault="00583056" w:rsidP="00583056">
      <w:pPr>
        <w:pStyle w:val="BodyText"/>
      </w:pPr>
      <w:r>
        <w:t xml:space="preserve">The agreed encoding of HARQ/NDI/RV/FH </w:t>
      </w:r>
      <w:r w:rsidR="003D27C6">
        <w:fldChar w:fldCharType="begin"/>
      </w:r>
      <w:r w:rsidR="003D27C6">
        <w:instrText xml:space="preserve"> REF _Ref32651161 \r \h </w:instrText>
      </w:r>
      <w:r w:rsidR="003D27C6">
        <w:fldChar w:fldCharType="separate"/>
      </w:r>
      <w:r w:rsidR="003D27C6">
        <w:t>[1]</w:t>
      </w:r>
      <w:r w:rsidR="003D27C6">
        <w:fldChar w:fldCharType="end"/>
      </w:r>
      <w:r w:rsidR="003D27C6">
        <w:t xml:space="preserve"> </w:t>
      </w:r>
      <w:r>
        <w:t xml:space="preserve">is </w:t>
      </w:r>
      <w:r w:rsidR="00F272F9">
        <w:t xml:space="preserve">currently </w:t>
      </w:r>
      <w:r>
        <w:t>not fully captured in 36.212 and 36.213. This is expected to be addressed by proposals in</w:t>
      </w:r>
      <w:r w:rsidR="003D27C6">
        <w:t xml:space="preserve"> </w:t>
      </w:r>
      <w:r w:rsidR="003D27C6">
        <w:fldChar w:fldCharType="begin"/>
      </w:r>
      <w:r w:rsidR="003D27C6">
        <w:instrText xml:space="preserve"> REF _Ref32651168 \r \h </w:instrText>
      </w:r>
      <w:r w:rsidR="003D27C6">
        <w:fldChar w:fldCharType="separate"/>
      </w:r>
      <w:r w:rsidR="003D27C6">
        <w:t>[2]</w:t>
      </w:r>
      <w:r w:rsidR="003D27C6">
        <w:fldChar w:fldCharType="end"/>
      </w:r>
      <w:r w:rsidR="00405E87">
        <w:t xml:space="preserve"> for FDD.</w:t>
      </w:r>
    </w:p>
    <w:p w14:paraId="38E258A0" w14:textId="58BDFA70" w:rsidR="00583056" w:rsidRDefault="00405E87" w:rsidP="00583056">
      <w:pPr>
        <w:pStyle w:val="BodyText"/>
      </w:pPr>
      <w:r>
        <w:t>Furthermore, the following agreement for TDD needs to be captured in the specifications:</w:t>
      </w:r>
    </w:p>
    <w:p w14:paraId="5AE8CDC4" w14:textId="3E4AB558" w:rsidR="00405E87" w:rsidRPr="00405E87" w:rsidRDefault="00405E87" w:rsidP="00405E87">
      <w:pPr>
        <w:overflowPunct/>
        <w:autoSpaceDE/>
        <w:autoSpaceDN/>
        <w:adjustRightInd/>
        <w:spacing w:after="0"/>
        <w:ind w:left="567"/>
        <w:textAlignment w:val="auto"/>
        <w:rPr>
          <w:rFonts w:ascii="Times" w:eastAsia="Batang" w:hAnsi="Times" w:cs="Arial"/>
          <w:b/>
          <w:highlight w:val="green"/>
          <w:lang w:eastAsia="en-US"/>
        </w:rPr>
      </w:pPr>
      <w:r w:rsidRPr="00405E87">
        <w:rPr>
          <w:rFonts w:ascii="Times" w:eastAsia="Batang" w:hAnsi="Times" w:cs="Arial"/>
          <w:b/>
          <w:highlight w:val="green"/>
          <w:lang w:eastAsia="en-US"/>
        </w:rPr>
        <w:t>Agreement</w:t>
      </w:r>
    </w:p>
    <w:p w14:paraId="302ACD9E" w14:textId="77777777" w:rsidR="00405E87" w:rsidRPr="00405E87" w:rsidRDefault="00405E87" w:rsidP="00405E87">
      <w:pPr>
        <w:overflowPunct/>
        <w:autoSpaceDE/>
        <w:autoSpaceDN/>
        <w:adjustRightInd/>
        <w:spacing w:after="0"/>
        <w:ind w:left="567"/>
        <w:textAlignment w:val="auto"/>
        <w:rPr>
          <w:rFonts w:ascii="Times" w:eastAsia="Batang" w:hAnsi="Times" w:cs="Arial"/>
          <w:lang w:eastAsia="en-US"/>
        </w:rPr>
      </w:pPr>
      <w:r w:rsidRPr="00405E87">
        <w:rPr>
          <w:rFonts w:ascii="Times" w:eastAsia="Batang" w:hAnsi="Times" w:cs="Arial"/>
          <w:lang w:eastAsia="en-US"/>
        </w:rPr>
        <w:t>For DCI 6-1A</w:t>
      </w:r>
    </w:p>
    <w:p w14:paraId="751EF213" w14:textId="77777777" w:rsidR="00405E87" w:rsidRPr="00405E87" w:rsidRDefault="00405E87" w:rsidP="00405E87">
      <w:pPr>
        <w:numPr>
          <w:ilvl w:val="1"/>
          <w:numId w:val="25"/>
        </w:numPr>
        <w:overflowPunct/>
        <w:autoSpaceDE/>
        <w:autoSpaceDN/>
        <w:adjustRightInd/>
        <w:spacing w:after="0"/>
        <w:ind w:left="1647"/>
        <w:jc w:val="both"/>
        <w:textAlignment w:val="auto"/>
        <w:rPr>
          <w:rFonts w:ascii="Times" w:eastAsia="Batang" w:hAnsi="Times"/>
          <w:iCs/>
          <w:lang w:eastAsia="x-none"/>
        </w:rPr>
      </w:pPr>
      <w:r w:rsidRPr="00405E87">
        <w:rPr>
          <w:rFonts w:ascii="Times" w:eastAsia="Batang" w:hAnsi="Times"/>
          <w:iCs/>
          <w:lang w:eastAsia="x-none"/>
        </w:rPr>
        <w:t xml:space="preserve">For TDD, apply grouping of HARQ processes with consecutive HARQ PIDs: two groups with 8 HARQ process per each group and </w:t>
      </w:r>
      <w:proofErr w:type="gramStart"/>
      <w:r w:rsidRPr="00405E87">
        <w:rPr>
          <w:rFonts w:ascii="Times" w:eastAsia="Batang" w:hAnsi="Times"/>
          <w:iCs/>
          <w:lang w:eastAsia="x-none"/>
        </w:rPr>
        <w:t>1 bit</w:t>
      </w:r>
      <w:proofErr w:type="gramEnd"/>
      <w:r w:rsidRPr="00405E87">
        <w:rPr>
          <w:rFonts w:ascii="Times" w:eastAsia="Batang" w:hAnsi="Times"/>
          <w:iCs/>
          <w:lang w:eastAsia="x-none"/>
        </w:rPr>
        <w:t xml:space="preserve"> indication of the group.</w:t>
      </w:r>
    </w:p>
    <w:p w14:paraId="62904FCA" w14:textId="5551ECF8" w:rsidR="00405E87" w:rsidRDefault="00405E87" w:rsidP="00583056">
      <w:pPr>
        <w:pStyle w:val="BodyText"/>
      </w:pPr>
    </w:p>
    <w:p w14:paraId="518C2C6B" w14:textId="77777777" w:rsidR="00F507D1" w:rsidRPr="00CE0424" w:rsidRDefault="00F507D1" w:rsidP="00CE0424">
      <w:pPr>
        <w:pStyle w:val="Heading1"/>
      </w:pPr>
      <w:bookmarkStart w:id="5" w:name="_In-sequence_SDU_delivery"/>
      <w:bookmarkEnd w:id="4"/>
      <w:bookmarkEnd w:id="5"/>
      <w:r w:rsidRPr="00CE0424">
        <w:lastRenderedPageBreak/>
        <w:t>References</w:t>
      </w:r>
    </w:p>
    <w:bookmarkStart w:id="6" w:name="_Ref32649397"/>
    <w:bookmarkStart w:id="7" w:name="_Ref32651161"/>
    <w:p w14:paraId="7E899FEF" w14:textId="783BA7FB" w:rsidR="00212281" w:rsidRDefault="00212281" w:rsidP="00CE0424">
      <w:pPr>
        <w:pStyle w:val="Reference"/>
      </w:pPr>
      <w:r>
        <w:fldChar w:fldCharType="begin"/>
      </w:r>
      <w:r>
        <w:instrText xml:space="preserve"> HYPERLINK "https://www.3gpp.org/ftp/tsg_ran/WG1_RL1/TSGR1_99/Docs/R1-1913594.zip" </w:instrText>
      </w:r>
      <w:r>
        <w:fldChar w:fldCharType="separate"/>
      </w:r>
      <w:r>
        <w:rPr>
          <w:rStyle w:val="Hyperlink"/>
        </w:rPr>
        <w:t>R1-</w:t>
      </w:r>
      <w:r>
        <w:rPr>
          <w:rStyle w:val="Hyperlink"/>
        </w:rPr>
        <w:t>1</w:t>
      </w:r>
      <w:r>
        <w:rPr>
          <w:rStyle w:val="Hyperlink"/>
        </w:rPr>
        <w:t>913594</w:t>
      </w:r>
      <w:r>
        <w:fldChar w:fldCharType="end"/>
      </w:r>
      <w:r>
        <w:t>, “</w:t>
      </w:r>
      <w:r w:rsidRPr="00212281">
        <w:t>RAN1 agreements for Rel-16 Additional MTC Enhancements for LTE</w:t>
      </w:r>
      <w:r>
        <w:t>”</w:t>
      </w:r>
      <w:bookmarkEnd w:id="7"/>
    </w:p>
    <w:bookmarkStart w:id="8" w:name="_Ref32651168"/>
    <w:p w14:paraId="43B738A2" w14:textId="0076B967" w:rsidR="003A7EF3" w:rsidRDefault="00212281" w:rsidP="00CE0424">
      <w:pPr>
        <w:pStyle w:val="Reference"/>
      </w:pPr>
      <w:r>
        <w:fldChar w:fldCharType="begin"/>
      </w:r>
      <w:r>
        <w:instrText xml:space="preserve"> HYPERLINK "https://www.3gpp.org/ftp/tsg_ran/WG1_RL1/TSGR1_100_e/Docs/R1-2001086.zip" </w:instrText>
      </w:r>
      <w:r>
        <w:fldChar w:fldCharType="separate"/>
      </w:r>
      <w:r w:rsidR="00583056" w:rsidRPr="00212281">
        <w:rPr>
          <w:rStyle w:val="Hyperlink"/>
        </w:rPr>
        <w:t>R1-2001086</w:t>
      </w:r>
      <w:r>
        <w:fldChar w:fldCharType="end"/>
      </w:r>
      <w:r w:rsidR="00583056">
        <w:t>, “</w:t>
      </w:r>
      <w:r w:rsidR="00583056" w:rsidRPr="00583056">
        <w:t>Remaining details on STUF for eMTC multiple TB scheduling</w:t>
      </w:r>
      <w:r w:rsidR="00583056">
        <w:t>”,</w:t>
      </w:r>
      <w:r w:rsidR="00583056" w:rsidRPr="00583056">
        <w:t xml:space="preserve"> Futurewei</w:t>
      </w:r>
      <w:bookmarkEnd w:id="6"/>
      <w:bookmarkEnd w:id="8"/>
    </w:p>
    <w:p w14:paraId="65B347B5" w14:textId="77777777" w:rsidR="001C695B" w:rsidRPr="00CE0424" w:rsidRDefault="001C695B" w:rsidP="001C695B">
      <w:pPr>
        <w:pStyle w:val="Reference"/>
        <w:numPr>
          <w:ilvl w:val="0"/>
          <w:numId w:val="0"/>
        </w:numPr>
        <w:ind w:left="567" w:hanging="567"/>
      </w:pPr>
    </w:p>
    <w:sectPr w:rsidR="001C695B" w:rsidRPr="00CE0424" w:rsidSect="00C473A5">
      <w:headerReference w:type="even" r:id="rId34"/>
      <w:footerReference w:type="default" r:id="rId3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54811" w14:textId="77777777" w:rsidR="00D4100A" w:rsidRDefault="00D4100A">
      <w:r>
        <w:separator/>
      </w:r>
    </w:p>
  </w:endnote>
  <w:endnote w:type="continuationSeparator" w:id="0">
    <w:p w14:paraId="4849B13C" w14:textId="77777777" w:rsidR="00D4100A" w:rsidRDefault="00D41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9246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05355" w14:textId="77777777" w:rsidR="00D4100A" w:rsidRDefault="00D4100A">
      <w:r>
        <w:separator/>
      </w:r>
    </w:p>
  </w:footnote>
  <w:footnote w:type="continuationSeparator" w:id="0">
    <w:p w14:paraId="3344CE59" w14:textId="77777777" w:rsidR="00D4100A" w:rsidRDefault="00D41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F37A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A93FC1"/>
    <w:multiLevelType w:val="hybridMultilevel"/>
    <w:tmpl w:val="17B4BA26"/>
    <w:lvl w:ilvl="0" w:tplc="32508F04">
      <w:start w:val="2"/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DB3912"/>
    <w:multiLevelType w:val="hybridMultilevel"/>
    <w:tmpl w:val="0DAE34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4"/>
  </w:num>
  <w:num w:numId="16">
    <w:abstractNumId w:val="22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5"/>
  </w:num>
  <w:num w:numId="24">
    <w:abstractNumId w:val="17"/>
  </w:num>
  <w:num w:numId="25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881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3C0D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CC5"/>
    <w:rsid w:val="00091557"/>
    <w:rsid w:val="000924C1"/>
    <w:rsid w:val="000924F0"/>
    <w:rsid w:val="00093474"/>
    <w:rsid w:val="0009510F"/>
    <w:rsid w:val="000A1B7B"/>
    <w:rsid w:val="000A56F2"/>
    <w:rsid w:val="000A6F22"/>
    <w:rsid w:val="000B1E41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245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91D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95B"/>
    <w:rsid w:val="001D51BA"/>
    <w:rsid w:val="001D53E7"/>
    <w:rsid w:val="001D6342"/>
    <w:rsid w:val="001D6D53"/>
    <w:rsid w:val="001E58E2"/>
    <w:rsid w:val="001E7AED"/>
    <w:rsid w:val="001F3916"/>
    <w:rsid w:val="001F44C0"/>
    <w:rsid w:val="001F54C5"/>
    <w:rsid w:val="001F662C"/>
    <w:rsid w:val="001F7074"/>
    <w:rsid w:val="00200490"/>
    <w:rsid w:val="00201F3A"/>
    <w:rsid w:val="00203F96"/>
    <w:rsid w:val="002069B2"/>
    <w:rsid w:val="00207FA3"/>
    <w:rsid w:val="00212281"/>
    <w:rsid w:val="00214DA8"/>
    <w:rsid w:val="00215423"/>
    <w:rsid w:val="002158FA"/>
    <w:rsid w:val="00220600"/>
    <w:rsid w:val="00221217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6881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29E"/>
    <w:rsid w:val="00322C9F"/>
    <w:rsid w:val="00324D23"/>
    <w:rsid w:val="00331751"/>
    <w:rsid w:val="00334579"/>
    <w:rsid w:val="00335858"/>
    <w:rsid w:val="00336BDA"/>
    <w:rsid w:val="00342BD7"/>
    <w:rsid w:val="003449B2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27C6"/>
    <w:rsid w:val="003D3C45"/>
    <w:rsid w:val="003D5B1F"/>
    <w:rsid w:val="003E15FA"/>
    <w:rsid w:val="003E55E4"/>
    <w:rsid w:val="003E74E3"/>
    <w:rsid w:val="003E7856"/>
    <w:rsid w:val="003F05C7"/>
    <w:rsid w:val="003F2CD4"/>
    <w:rsid w:val="003F6BBE"/>
    <w:rsid w:val="004000E8"/>
    <w:rsid w:val="00402E2B"/>
    <w:rsid w:val="0040512B"/>
    <w:rsid w:val="00405CA5"/>
    <w:rsid w:val="00405E87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3056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2F4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D27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589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062"/>
    <w:rsid w:val="007B3D2D"/>
    <w:rsid w:val="007B50AE"/>
    <w:rsid w:val="007B51DF"/>
    <w:rsid w:val="007C05DD"/>
    <w:rsid w:val="007C2586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8BA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64C2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6ED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F03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A55"/>
    <w:rsid w:val="00AD0AA3"/>
    <w:rsid w:val="00AD2D49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0B16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4038"/>
    <w:rsid w:val="00CF625B"/>
    <w:rsid w:val="00CF687E"/>
    <w:rsid w:val="00D03490"/>
    <w:rsid w:val="00D0349B"/>
    <w:rsid w:val="00D07BCC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100A"/>
    <w:rsid w:val="00D4318F"/>
    <w:rsid w:val="00D436F7"/>
    <w:rsid w:val="00D438BF"/>
    <w:rsid w:val="00D440F8"/>
    <w:rsid w:val="00D546FF"/>
    <w:rsid w:val="00D55AD5"/>
    <w:rsid w:val="00D55F18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20C6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268"/>
    <w:rsid w:val="00E94F8A"/>
    <w:rsid w:val="00EA7A41"/>
    <w:rsid w:val="00EB077B"/>
    <w:rsid w:val="00EB3DC3"/>
    <w:rsid w:val="00EB4EA2"/>
    <w:rsid w:val="00EC24D5"/>
    <w:rsid w:val="00EC27C6"/>
    <w:rsid w:val="00EC4207"/>
    <w:rsid w:val="00EC5653"/>
    <w:rsid w:val="00EC71CE"/>
    <w:rsid w:val="00ED1006"/>
    <w:rsid w:val="00ED698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2F9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AF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F81AF"/>
  <w15:chartTrackingRefBased/>
  <w15:docId w15:val="{964C3170-A46D-423E-BA47-C35DD66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12281"/>
    <w:rPr>
      <w:color w:val="605E5C"/>
      <w:shd w:val="clear" w:color="auto" w:fill="E1DFDD"/>
    </w:rPr>
  </w:style>
  <w:style w:type="paragraph" w:customStyle="1" w:styleId="textintend1">
    <w:name w:val="text intend 1"/>
    <w:basedOn w:val="Normal"/>
    <w:rsid w:val="00724589"/>
    <w:pPr>
      <w:numPr>
        <w:numId w:val="24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B3Char">
    <w:name w:val="B3 Char"/>
    <w:rsid w:val="0072458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7.bin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29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5.wmf"/><Relationship Id="rId32" Type="http://schemas.openxmlformats.org/officeDocument/2006/relationships/oleObject" Target="embeddings/oleObject14.bin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9.bin"/><Relationship Id="rId28" Type="http://schemas.openxmlformats.org/officeDocument/2006/relationships/image" Target="media/image6.wmf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image" Target="media/image8.wmf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wjohb\Documents\WG1%20Meetings\Online,%20Feb-2020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94DD0C6-D0CE-47B1-8DBC-3F3FF46E8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53</TotalTime>
  <Pages>4</Pages>
  <Words>1405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8836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Johan Bergman</cp:lastModifiedBy>
  <cp:revision>52</cp:revision>
  <cp:lastPrinted>2008-01-31T07:09:00Z</cp:lastPrinted>
  <dcterms:created xsi:type="dcterms:W3CDTF">2020-02-14T12:14:00Z</dcterms:created>
  <dcterms:modified xsi:type="dcterms:W3CDTF">2020-02-15T08:38:00Z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